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E642" w14:textId="54528453" w:rsidR="000C7402" w:rsidRPr="00F01395" w:rsidRDefault="001E16B3">
      <w:pPr>
        <w:rPr>
          <w:rFonts w:ascii="Arial" w:hAnsi="Arial" w:cs="Arial"/>
          <w:b/>
        </w:rPr>
      </w:pPr>
      <w:r>
        <w:rPr>
          <w:b/>
        </w:rPr>
        <w:t xml:space="preserve"> </w:t>
      </w:r>
    </w:p>
    <w:p w14:paraId="7A273017" w14:textId="77777777" w:rsidR="00FE389C" w:rsidRPr="00F01395" w:rsidRDefault="00FE389C" w:rsidP="00204300">
      <w:pPr>
        <w:jc w:val="center"/>
        <w:rPr>
          <w:rFonts w:ascii="Arial" w:hAnsi="Arial" w:cs="Arial"/>
        </w:rPr>
      </w:pPr>
      <w:r w:rsidRPr="00F01395">
        <w:rPr>
          <w:rFonts w:ascii="Arial" w:hAnsi="Arial" w:cs="Arial"/>
          <w:b/>
        </w:rPr>
        <w:t>ANNUAL REPORT</w:t>
      </w:r>
    </w:p>
    <w:p w14:paraId="4C6CD273" w14:textId="77777777" w:rsidR="00FE389C" w:rsidRPr="00F01395" w:rsidRDefault="00FE389C">
      <w:pPr>
        <w:pStyle w:val="BodyText2"/>
        <w:ind w:left="360"/>
        <w:rPr>
          <w:rFonts w:ascii="Arial" w:hAnsi="Arial"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499"/>
      </w:tblGrid>
      <w:tr w:rsidR="00067471" w:rsidRPr="00F01395" w14:paraId="101304CD" w14:textId="77777777" w:rsidTr="00F01395">
        <w:trPr>
          <w:trHeight w:val="284"/>
        </w:trPr>
        <w:tc>
          <w:tcPr>
            <w:tcW w:w="4077" w:type="dxa"/>
            <w:tcBorders>
              <w:top w:val="nil"/>
              <w:left w:val="nil"/>
              <w:bottom w:val="nil"/>
            </w:tcBorders>
          </w:tcPr>
          <w:p w14:paraId="05D2556E" w14:textId="6D658D4B" w:rsidR="00067471" w:rsidRPr="00F01395" w:rsidRDefault="00067471">
            <w:pPr>
              <w:pStyle w:val="BodyText2"/>
              <w:rPr>
                <w:rFonts w:ascii="Arial" w:hAnsi="Arial" w:cs="Arial"/>
                <w:color w:val="FF0000"/>
                <w:sz w:val="18"/>
                <w:lang w:val="en-US" w:eastAsia="en-US"/>
              </w:rPr>
            </w:pPr>
            <w:r w:rsidRPr="00F01395">
              <w:rPr>
                <w:rFonts w:ascii="Arial" w:hAnsi="Arial" w:cs="Arial"/>
                <w:lang w:val="en-US" w:eastAsia="en-US"/>
              </w:rPr>
              <w:t>Drinking-Water System Number:</w:t>
            </w:r>
          </w:p>
        </w:tc>
        <w:tc>
          <w:tcPr>
            <w:tcW w:w="5499" w:type="dxa"/>
          </w:tcPr>
          <w:p w14:paraId="712413A8" w14:textId="6A376E55" w:rsidR="00067471" w:rsidRPr="00F01395" w:rsidRDefault="00F57447" w:rsidP="008D617B">
            <w:pPr>
              <w:pStyle w:val="BodyText2"/>
              <w:rPr>
                <w:rFonts w:ascii="Arial" w:hAnsi="Arial" w:cs="Arial"/>
                <w:lang w:val="en-US" w:eastAsia="en-US"/>
              </w:rPr>
            </w:pPr>
            <w:r>
              <w:rPr>
                <w:rFonts w:ascii="Arial" w:hAnsi="Arial" w:cs="Arial"/>
                <w:lang w:val="en-US" w:eastAsia="en-US"/>
              </w:rPr>
              <w:t>2600002460</w:t>
            </w:r>
          </w:p>
        </w:tc>
      </w:tr>
      <w:tr w:rsidR="00067471" w:rsidRPr="00F01395" w14:paraId="52AD60E4" w14:textId="77777777" w:rsidTr="00F01395">
        <w:trPr>
          <w:trHeight w:val="281"/>
        </w:trPr>
        <w:tc>
          <w:tcPr>
            <w:tcW w:w="4077" w:type="dxa"/>
            <w:tcBorders>
              <w:top w:val="nil"/>
              <w:left w:val="nil"/>
              <w:bottom w:val="nil"/>
            </w:tcBorders>
          </w:tcPr>
          <w:p w14:paraId="44ABEE2F" w14:textId="77777777" w:rsidR="00067471" w:rsidRPr="00F01395" w:rsidRDefault="00067471">
            <w:pPr>
              <w:pStyle w:val="BodyText2"/>
              <w:rPr>
                <w:rFonts w:ascii="Arial" w:hAnsi="Arial" w:cs="Arial"/>
                <w:lang w:val="en-US" w:eastAsia="en-US"/>
              </w:rPr>
            </w:pPr>
            <w:r w:rsidRPr="00F01395">
              <w:rPr>
                <w:rFonts w:ascii="Arial" w:hAnsi="Arial" w:cs="Arial"/>
                <w:lang w:val="en-US" w:eastAsia="en-US"/>
              </w:rPr>
              <w:t>Drinking-Water System Name:</w:t>
            </w:r>
          </w:p>
        </w:tc>
        <w:tc>
          <w:tcPr>
            <w:tcW w:w="5499" w:type="dxa"/>
          </w:tcPr>
          <w:p w14:paraId="12DD6661" w14:textId="016932AD" w:rsidR="00067471" w:rsidRPr="00F57447" w:rsidRDefault="00B87070" w:rsidP="008D617B">
            <w:pPr>
              <w:pStyle w:val="BodyText2"/>
              <w:rPr>
                <w:rFonts w:ascii="Arial" w:hAnsi="Arial" w:cs="Arial"/>
                <w:b w:val="0"/>
                <w:lang w:val="en-US" w:eastAsia="en-US"/>
              </w:rPr>
            </w:pPr>
            <w:r w:rsidRPr="00F57447">
              <w:rPr>
                <w:rFonts w:ascii="Arial" w:hAnsi="Arial" w:cs="Arial"/>
                <w:b w:val="0"/>
                <w:lang w:val="en-US" w:eastAsia="en-US"/>
              </w:rPr>
              <w:t>Cambridge Drinking Water System</w:t>
            </w:r>
          </w:p>
        </w:tc>
      </w:tr>
      <w:tr w:rsidR="00067471" w:rsidRPr="00F01395" w14:paraId="4F006531" w14:textId="77777777" w:rsidTr="00F01395">
        <w:trPr>
          <w:trHeight w:val="281"/>
        </w:trPr>
        <w:tc>
          <w:tcPr>
            <w:tcW w:w="4077" w:type="dxa"/>
            <w:tcBorders>
              <w:top w:val="nil"/>
              <w:left w:val="nil"/>
              <w:bottom w:val="nil"/>
            </w:tcBorders>
          </w:tcPr>
          <w:p w14:paraId="606AF9DF" w14:textId="77777777" w:rsidR="00067471" w:rsidRPr="00F01395" w:rsidRDefault="00067471">
            <w:pPr>
              <w:pStyle w:val="BodyText2"/>
              <w:rPr>
                <w:rFonts w:ascii="Arial" w:hAnsi="Arial" w:cs="Arial"/>
                <w:lang w:val="en-US" w:eastAsia="en-US"/>
              </w:rPr>
            </w:pPr>
            <w:r w:rsidRPr="00F01395">
              <w:rPr>
                <w:rFonts w:ascii="Arial" w:hAnsi="Arial" w:cs="Arial"/>
                <w:lang w:val="en-US" w:eastAsia="en-US"/>
              </w:rPr>
              <w:t>Drinking-Water System Owner:</w:t>
            </w:r>
          </w:p>
        </w:tc>
        <w:tc>
          <w:tcPr>
            <w:tcW w:w="5499" w:type="dxa"/>
          </w:tcPr>
          <w:p w14:paraId="0300C133" w14:textId="48ECD270" w:rsidR="00067471" w:rsidRPr="00F57447" w:rsidRDefault="00F57447" w:rsidP="008D617B">
            <w:pPr>
              <w:pStyle w:val="BodyText2"/>
              <w:rPr>
                <w:rFonts w:ascii="Arial" w:hAnsi="Arial" w:cs="Arial"/>
                <w:b w:val="0"/>
                <w:lang w:val="en-US" w:eastAsia="en-US"/>
              </w:rPr>
            </w:pPr>
            <w:r w:rsidRPr="00F57447">
              <w:rPr>
                <w:rFonts w:ascii="Arial" w:hAnsi="Arial" w:cs="Arial"/>
                <w:b w:val="0"/>
                <w:lang w:val="en-US" w:eastAsia="en-US"/>
              </w:rPr>
              <w:t>The Corporation of the City of Cambridge</w:t>
            </w:r>
          </w:p>
        </w:tc>
      </w:tr>
      <w:tr w:rsidR="00067471" w:rsidRPr="00F01395" w14:paraId="03F7AA23" w14:textId="77777777" w:rsidTr="00F01395">
        <w:trPr>
          <w:trHeight w:val="281"/>
        </w:trPr>
        <w:tc>
          <w:tcPr>
            <w:tcW w:w="4077" w:type="dxa"/>
            <w:tcBorders>
              <w:top w:val="nil"/>
              <w:left w:val="nil"/>
              <w:bottom w:val="nil"/>
            </w:tcBorders>
          </w:tcPr>
          <w:p w14:paraId="5D36F453" w14:textId="77777777" w:rsidR="00067471" w:rsidRPr="00F01395" w:rsidRDefault="00067471">
            <w:pPr>
              <w:pStyle w:val="BodyText2"/>
              <w:rPr>
                <w:rFonts w:ascii="Arial" w:hAnsi="Arial" w:cs="Arial"/>
                <w:lang w:val="en-US" w:eastAsia="en-US"/>
              </w:rPr>
            </w:pPr>
            <w:r w:rsidRPr="00F01395">
              <w:rPr>
                <w:rFonts w:ascii="Arial" w:hAnsi="Arial" w:cs="Arial"/>
                <w:lang w:val="en-US" w:eastAsia="en-US"/>
              </w:rPr>
              <w:t>Drinking-Water System Category:</w:t>
            </w:r>
          </w:p>
        </w:tc>
        <w:tc>
          <w:tcPr>
            <w:tcW w:w="5499" w:type="dxa"/>
          </w:tcPr>
          <w:p w14:paraId="2047F7BC" w14:textId="77777777" w:rsidR="00067471" w:rsidRPr="00F01395" w:rsidRDefault="00067471" w:rsidP="008D617B">
            <w:pPr>
              <w:pStyle w:val="BodyText2"/>
              <w:rPr>
                <w:rFonts w:ascii="Arial" w:hAnsi="Arial" w:cs="Arial"/>
                <w:b w:val="0"/>
                <w:lang w:val="en-US" w:eastAsia="en-US"/>
              </w:rPr>
            </w:pPr>
            <w:r w:rsidRPr="00F01395">
              <w:rPr>
                <w:rFonts w:ascii="Arial" w:hAnsi="Arial" w:cs="Arial"/>
                <w:b w:val="0"/>
                <w:lang w:val="en-US" w:eastAsia="en-US"/>
              </w:rPr>
              <w:t>Large Municipal Residential</w:t>
            </w:r>
          </w:p>
        </w:tc>
      </w:tr>
      <w:tr w:rsidR="00067471" w:rsidRPr="00F01395" w14:paraId="583C2B09" w14:textId="77777777" w:rsidTr="00F01395">
        <w:trPr>
          <w:trHeight w:val="281"/>
        </w:trPr>
        <w:tc>
          <w:tcPr>
            <w:tcW w:w="4077" w:type="dxa"/>
            <w:tcBorders>
              <w:top w:val="nil"/>
              <w:left w:val="nil"/>
              <w:bottom w:val="nil"/>
            </w:tcBorders>
          </w:tcPr>
          <w:p w14:paraId="4F46B517" w14:textId="77777777" w:rsidR="00067471" w:rsidRPr="00F01395" w:rsidRDefault="00067471">
            <w:pPr>
              <w:pStyle w:val="BodyText2"/>
              <w:rPr>
                <w:rFonts w:ascii="Arial" w:hAnsi="Arial" w:cs="Arial"/>
                <w:lang w:val="en-US" w:eastAsia="en-US"/>
              </w:rPr>
            </w:pPr>
            <w:r w:rsidRPr="00F01395">
              <w:rPr>
                <w:rFonts w:ascii="Arial" w:hAnsi="Arial" w:cs="Arial"/>
                <w:lang w:val="en-US" w:eastAsia="en-US"/>
              </w:rPr>
              <w:t>Period being reported:</w:t>
            </w:r>
          </w:p>
        </w:tc>
        <w:tc>
          <w:tcPr>
            <w:tcW w:w="5499" w:type="dxa"/>
            <w:tcBorders>
              <w:bottom w:val="single" w:sz="4" w:space="0" w:color="auto"/>
            </w:tcBorders>
          </w:tcPr>
          <w:p w14:paraId="669E0BEB" w14:textId="24C02820" w:rsidR="00067471" w:rsidRPr="00F01395" w:rsidRDefault="00067471" w:rsidP="00451413">
            <w:pPr>
              <w:pStyle w:val="BodyText2"/>
              <w:rPr>
                <w:rFonts w:ascii="Arial" w:hAnsi="Arial" w:cs="Arial"/>
                <w:b w:val="0"/>
                <w:highlight w:val="yellow"/>
                <w:lang w:val="en-US" w:eastAsia="en-US"/>
              </w:rPr>
            </w:pPr>
            <w:r w:rsidRPr="00F01395">
              <w:rPr>
                <w:rFonts w:ascii="Arial" w:hAnsi="Arial" w:cs="Arial"/>
                <w:b w:val="0"/>
                <w:lang w:val="en-US" w:eastAsia="en-US"/>
              </w:rPr>
              <w:t>January 1 to December 31, 20</w:t>
            </w:r>
            <w:r w:rsidR="00451413" w:rsidRPr="00F01395">
              <w:rPr>
                <w:rFonts w:ascii="Arial" w:hAnsi="Arial" w:cs="Arial"/>
                <w:b w:val="0"/>
                <w:lang w:val="en-US" w:eastAsia="en-US"/>
              </w:rPr>
              <w:t>2</w:t>
            </w:r>
            <w:r w:rsidR="00F57447">
              <w:rPr>
                <w:rFonts w:ascii="Arial" w:hAnsi="Arial" w:cs="Arial"/>
                <w:b w:val="0"/>
                <w:lang w:val="en-US" w:eastAsia="en-US"/>
              </w:rPr>
              <w:t>5</w:t>
            </w:r>
          </w:p>
        </w:tc>
      </w:tr>
    </w:tbl>
    <w:p w14:paraId="174BCAFE" w14:textId="77777777" w:rsidR="00FE389C" w:rsidRPr="00F01395" w:rsidRDefault="00FE389C">
      <w:pPr>
        <w:pStyle w:val="BodyText2"/>
        <w:ind w:left="360"/>
        <w:rPr>
          <w:rFonts w:ascii="Arial" w:hAnsi="Arial" w:cs="Arial"/>
        </w:rPr>
      </w:pPr>
    </w:p>
    <w:p w14:paraId="51B73A21" w14:textId="3C48D93C" w:rsidR="00FE389C" w:rsidRPr="00F01395" w:rsidRDefault="00FE389C">
      <w:pPr>
        <w:pStyle w:val="BodyText2"/>
        <w:ind w:left="360"/>
        <w:rPr>
          <w:rFonts w:ascii="Arial" w:hAnsi="Arial"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E389C" w:rsidRPr="00F01395" w14:paraId="2DCFE1FF" w14:textId="77777777" w:rsidTr="00B871FA">
        <w:trPr>
          <w:trHeight w:val="5462"/>
        </w:trPr>
        <w:tc>
          <w:tcPr>
            <w:tcW w:w="4788" w:type="dxa"/>
          </w:tcPr>
          <w:p w14:paraId="7D3DE53E" w14:textId="4EF4B44F" w:rsidR="00FE389C" w:rsidRPr="00F01395" w:rsidRDefault="00FE389C">
            <w:pPr>
              <w:pStyle w:val="BodyText2"/>
              <w:rPr>
                <w:rFonts w:ascii="Arial" w:hAnsi="Arial" w:cs="Arial"/>
                <w:iCs/>
                <w:lang w:val="en-US" w:eastAsia="en-US"/>
              </w:rPr>
            </w:pPr>
            <w:r w:rsidRPr="00F01395">
              <w:rPr>
                <w:rFonts w:ascii="Arial" w:hAnsi="Arial" w:cs="Arial"/>
                <w:iCs/>
                <w:lang w:val="en-US" w:eastAsia="en-US"/>
              </w:rPr>
              <w:t>Complete if your Category is Large Municipal Residential or Small Municipal Residential</w:t>
            </w:r>
          </w:p>
          <w:p w14:paraId="4A9072E2" w14:textId="77777777" w:rsidR="00FE389C" w:rsidRPr="00F01395" w:rsidRDefault="00FE389C">
            <w:pPr>
              <w:pStyle w:val="BodyText2"/>
              <w:rPr>
                <w:rFonts w:ascii="Arial" w:hAnsi="Arial" w:cs="Arial"/>
                <w:b w:val="0"/>
                <w:bCs/>
                <w:iCs/>
                <w:lang w:val="en-US" w:eastAsia="en-US"/>
              </w:rPr>
            </w:pPr>
          </w:p>
          <w:p w14:paraId="22942F94" w14:textId="33BEE615" w:rsidR="00FE389C" w:rsidRPr="00F01395" w:rsidRDefault="00FE389C">
            <w:pPr>
              <w:pStyle w:val="BodyText2"/>
              <w:rPr>
                <w:rFonts w:ascii="Arial" w:hAnsi="Arial" w:cs="Arial"/>
                <w:b w:val="0"/>
                <w:bCs/>
                <w:iCs/>
                <w:lang w:val="en-US" w:eastAsia="en-US"/>
              </w:rPr>
            </w:pPr>
            <w:r w:rsidRPr="00F01395">
              <w:rPr>
                <w:rFonts w:ascii="Arial" w:hAnsi="Arial" w:cs="Arial"/>
                <w:b w:val="0"/>
                <w:bCs/>
                <w:iCs/>
                <w:lang w:val="en-US" w:eastAsia="en-US"/>
              </w:rPr>
              <w:t xml:space="preserve">Does your Drinking-Water System serve more than 10,000 people?  </w:t>
            </w:r>
            <w:proofErr w:type="gramStart"/>
            <w:r w:rsidRPr="00F01395">
              <w:rPr>
                <w:rFonts w:ascii="Arial" w:hAnsi="Arial" w:cs="Arial"/>
                <w:b w:val="0"/>
                <w:bCs/>
                <w:iCs/>
                <w:lang w:val="en-US" w:eastAsia="en-US"/>
              </w:rPr>
              <w:t>Yes</w:t>
            </w:r>
            <w:proofErr w:type="gramEnd"/>
            <w:r w:rsidRPr="00F01395">
              <w:rPr>
                <w:rFonts w:ascii="Arial" w:hAnsi="Arial" w:cs="Arial"/>
                <w:b w:val="0"/>
                <w:bCs/>
                <w:iCs/>
                <w:lang w:val="en-US" w:eastAsia="en-US"/>
              </w:rPr>
              <w:t xml:space="preserve"> [</w:t>
            </w:r>
            <w:r w:rsidR="004960AF" w:rsidRPr="00F01395">
              <w:rPr>
                <w:rFonts w:ascii="Arial" w:hAnsi="Arial" w:cs="Arial"/>
                <w:b w:val="0"/>
                <w:bCs/>
                <w:iCs/>
                <w:lang w:val="en-US" w:eastAsia="en-US"/>
              </w:rPr>
              <w:t>x</w:t>
            </w:r>
            <w:r w:rsidRPr="00F01395">
              <w:rPr>
                <w:rFonts w:ascii="Arial" w:hAnsi="Arial" w:cs="Arial"/>
                <w:b w:val="0"/>
                <w:bCs/>
                <w:iCs/>
                <w:lang w:val="en-US" w:eastAsia="en-US"/>
              </w:rPr>
              <w:t xml:space="preserve">] </w:t>
            </w:r>
            <w:r w:rsidR="00B2413C">
              <w:rPr>
                <w:rFonts w:ascii="Arial" w:hAnsi="Arial" w:cs="Arial"/>
                <w:b w:val="0"/>
                <w:bCs/>
                <w:iCs/>
                <w:lang w:val="en-US" w:eastAsia="en-US"/>
              </w:rPr>
              <w:t xml:space="preserve"> </w:t>
            </w:r>
            <w:r w:rsidRPr="00F01395">
              <w:rPr>
                <w:rFonts w:ascii="Arial" w:hAnsi="Arial" w:cs="Arial"/>
                <w:b w:val="0"/>
                <w:bCs/>
                <w:iCs/>
                <w:lang w:val="en-US" w:eastAsia="en-US"/>
              </w:rPr>
              <w:t xml:space="preserve"> No </w:t>
            </w:r>
            <w:proofErr w:type="gramStart"/>
            <w:r w:rsidRPr="00F01395">
              <w:rPr>
                <w:rFonts w:ascii="Arial" w:hAnsi="Arial" w:cs="Arial"/>
                <w:b w:val="0"/>
                <w:bCs/>
                <w:iCs/>
                <w:lang w:val="en-US" w:eastAsia="en-US"/>
              </w:rPr>
              <w:t>[  ]</w:t>
            </w:r>
            <w:proofErr w:type="gramEnd"/>
          </w:p>
          <w:p w14:paraId="29F214B0" w14:textId="77777777" w:rsidR="00FE389C" w:rsidRPr="00F01395" w:rsidRDefault="00FE389C">
            <w:pPr>
              <w:pStyle w:val="BodyText2"/>
              <w:rPr>
                <w:rFonts w:ascii="Arial" w:hAnsi="Arial" w:cs="Arial"/>
                <w:b w:val="0"/>
                <w:bCs/>
                <w:iCs/>
                <w:lang w:val="en-US" w:eastAsia="en-US"/>
              </w:rPr>
            </w:pPr>
          </w:p>
          <w:p w14:paraId="47106832" w14:textId="16A23E7F" w:rsidR="00FE389C" w:rsidRPr="00F01395" w:rsidRDefault="00FE389C">
            <w:pPr>
              <w:pStyle w:val="BodyText2"/>
              <w:rPr>
                <w:rFonts w:ascii="Arial" w:hAnsi="Arial" w:cs="Arial"/>
                <w:b w:val="0"/>
                <w:bCs/>
                <w:iCs/>
                <w:lang w:val="en-US" w:eastAsia="en-US"/>
              </w:rPr>
            </w:pPr>
            <w:r w:rsidRPr="00F01395">
              <w:rPr>
                <w:rFonts w:ascii="Arial" w:hAnsi="Arial" w:cs="Arial"/>
                <w:b w:val="0"/>
                <w:bCs/>
                <w:iCs/>
                <w:lang w:val="en-US" w:eastAsia="en-US"/>
              </w:rPr>
              <w:t xml:space="preserve">Is your annual report available to the public at no charge on a web site on the Internet? </w:t>
            </w:r>
          </w:p>
          <w:p w14:paraId="5B7A3236" w14:textId="358A00D5" w:rsidR="00FE389C" w:rsidRPr="00B871FA" w:rsidRDefault="004960AF" w:rsidP="00B871FA">
            <w:proofErr w:type="gramStart"/>
            <w:r w:rsidRPr="00F01395">
              <w:rPr>
                <w:rFonts w:ascii="Arial" w:hAnsi="Arial" w:cs="Arial"/>
                <w:bCs/>
                <w:iCs/>
              </w:rPr>
              <w:t>Yes</w:t>
            </w:r>
            <w:proofErr w:type="gramEnd"/>
            <w:r w:rsidRPr="00F01395">
              <w:rPr>
                <w:rFonts w:ascii="Arial" w:hAnsi="Arial" w:cs="Arial"/>
                <w:bCs/>
                <w:iCs/>
              </w:rPr>
              <w:t xml:space="preserve"> [x</w:t>
            </w:r>
            <w:r w:rsidR="00FE389C" w:rsidRPr="00F01395">
              <w:rPr>
                <w:rFonts w:ascii="Arial" w:hAnsi="Arial" w:cs="Arial"/>
                <w:bCs/>
                <w:iCs/>
              </w:rPr>
              <w:t>]</w:t>
            </w:r>
            <w:r w:rsidR="00F57447">
              <w:rPr>
                <w:rFonts w:ascii="Arial" w:hAnsi="Arial" w:cs="Arial"/>
                <w:b/>
                <w:bCs/>
                <w:iCs/>
              </w:rPr>
              <w:t xml:space="preserve"> </w:t>
            </w:r>
            <w:r w:rsidR="00FE389C" w:rsidRPr="00F01395">
              <w:rPr>
                <w:rFonts w:ascii="Arial" w:hAnsi="Arial" w:cs="Arial"/>
                <w:bCs/>
                <w:iCs/>
              </w:rPr>
              <w:t xml:space="preserve"> </w:t>
            </w:r>
            <w:r w:rsidR="00B871FA">
              <w:rPr>
                <w:rFonts w:ascii="Arial" w:hAnsi="Arial" w:cs="Arial"/>
                <w:bCs/>
                <w:iCs/>
              </w:rPr>
              <w:t xml:space="preserve">  </w:t>
            </w:r>
            <w:r w:rsidR="00FE389C" w:rsidRPr="00F01395">
              <w:rPr>
                <w:rFonts w:ascii="Arial" w:hAnsi="Arial" w:cs="Arial"/>
                <w:bCs/>
                <w:iCs/>
              </w:rPr>
              <w:t xml:space="preserve">No </w:t>
            </w:r>
            <w:proofErr w:type="gramStart"/>
            <w:r w:rsidR="00FE389C" w:rsidRPr="00F01395">
              <w:rPr>
                <w:rFonts w:ascii="Arial" w:hAnsi="Arial" w:cs="Arial"/>
                <w:bCs/>
                <w:iCs/>
              </w:rPr>
              <w:t>[  ]</w:t>
            </w:r>
            <w:proofErr w:type="gramEnd"/>
          </w:p>
          <w:p w14:paraId="79E5189B" w14:textId="1A5C046C" w:rsidR="00FE389C" w:rsidRPr="00F01395" w:rsidRDefault="00FE389C">
            <w:pPr>
              <w:pStyle w:val="BodyText2"/>
              <w:rPr>
                <w:rFonts w:ascii="Arial" w:hAnsi="Arial" w:cs="Arial"/>
                <w:b w:val="0"/>
                <w:bCs/>
                <w:iCs/>
                <w:lang w:val="en-US" w:eastAsia="en-US"/>
              </w:rPr>
            </w:pPr>
          </w:p>
          <w:p w14:paraId="64EDEE17" w14:textId="2879A3C3" w:rsidR="00FE389C" w:rsidRDefault="00FE389C">
            <w:pPr>
              <w:pStyle w:val="BodyText2"/>
              <w:rPr>
                <w:rFonts w:ascii="Arial" w:hAnsi="Arial" w:cs="Arial"/>
                <w:b w:val="0"/>
                <w:bCs/>
                <w:iCs/>
                <w:lang w:val="en-US" w:eastAsia="en-US"/>
              </w:rPr>
            </w:pPr>
            <w:r w:rsidRPr="00F01395">
              <w:rPr>
                <w:rFonts w:ascii="Arial" w:hAnsi="Arial" w:cs="Arial"/>
                <w:b w:val="0"/>
                <w:bCs/>
                <w:iCs/>
                <w:lang w:val="en-US" w:eastAsia="en-US"/>
              </w:rPr>
              <w:t xml:space="preserve">Location where </w:t>
            </w:r>
            <w:r w:rsidR="005F5061" w:rsidRPr="00F01395">
              <w:rPr>
                <w:rFonts w:ascii="Arial" w:hAnsi="Arial" w:cs="Arial"/>
                <w:b w:val="0"/>
                <w:bCs/>
                <w:iCs/>
                <w:lang w:val="en-US" w:eastAsia="en-US"/>
              </w:rPr>
              <w:t xml:space="preserve">Summary </w:t>
            </w:r>
            <w:r w:rsidRPr="00F01395">
              <w:rPr>
                <w:rFonts w:ascii="Arial" w:hAnsi="Arial" w:cs="Arial"/>
                <w:b w:val="0"/>
                <w:bCs/>
                <w:iCs/>
                <w:lang w:val="en-US" w:eastAsia="en-US"/>
              </w:rPr>
              <w:t xml:space="preserve">Report required under O. Reg. 170/03 Schedule 22 will be available for inspection. </w:t>
            </w:r>
          </w:p>
          <w:p w14:paraId="7DEB5745" w14:textId="77777777" w:rsidR="00F57447" w:rsidRDefault="00F57447">
            <w:pPr>
              <w:pStyle w:val="BodyText2"/>
              <w:rPr>
                <w:rFonts w:ascii="Arial" w:hAnsi="Arial" w:cs="Arial"/>
                <w:b w:val="0"/>
                <w:bCs/>
                <w:iCs/>
                <w:lang w:val="en-US" w:eastAsia="en-US"/>
              </w:rPr>
            </w:pPr>
          </w:p>
          <w:p w14:paraId="7BF8B056" w14:textId="3A65ADD9" w:rsidR="00F57447" w:rsidRDefault="00F57447">
            <w:pPr>
              <w:pStyle w:val="BodyText2"/>
              <w:rPr>
                <w:rFonts w:ascii="Arial" w:hAnsi="Arial" w:cs="Arial"/>
                <w:b w:val="0"/>
                <w:bCs/>
                <w:iCs/>
                <w:lang w:val="en-US" w:eastAsia="en-US"/>
              </w:rPr>
            </w:pPr>
            <w:r>
              <w:rPr>
                <w:rFonts w:ascii="Arial" w:hAnsi="Arial" w:cs="Arial"/>
                <w:b w:val="0"/>
                <w:bCs/>
                <w:iCs/>
                <w:lang w:val="en-US" w:eastAsia="en-US"/>
              </w:rPr>
              <w:t>A copy may be obtained from the City of Cambridge Clerk’s Department</w:t>
            </w:r>
          </w:p>
          <w:p w14:paraId="5535452E" w14:textId="6E295378" w:rsidR="00FE389C" w:rsidRPr="00B871FA" w:rsidRDefault="00F57447">
            <w:pPr>
              <w:pStyle w:val="BodyText2"/>
              <w:rPr>
                <w:rFonts w:ascii="Arial" w:hAnsi="Arial" w:cs="Arial"/>
                <w:b w:val="0"/>
                <w:bCs/>
                <w:iCs/>
                <w:lang w:val="en-US" w:eastAsia="en-US"/>
              </w:rPr>
            </w:pPr>
            <w:r>
              <w:rPr>
                <w:rFonts w:ascii="Arial" w:hAnsi="Arial" w:cs="Arial"/>
                <w:b w:val="0"/>
                <w:bCs/>
                <w:iCs/>
                <w:lang w:val="en-US" w:eastAsia="en-US"/>
              </w:rPr>
              <w:t>519-623-1340</w:t>
            </w:r>
          </w:p>
        </w:tc>
        <w:tc>
          <w:tcPr>
            <w:tcW w:w="4788" w:type="dxa"/>
          </w:tcPr>
          <w:p w14:paraId="77ABD431" w14:textId="6B7D804A" w:rsidR="00FE389C" w:rsidRPr="00F01395" w:rsidRDefault="00FE389C">
            <w:pPr>
              <w:pStyle w:val="BodyText2"/>
              <w:jc w:val="center"/>
              <w:rPr>
                <w:rFonts w:ascii="Arial" w:hAnsi="Arial" w:cs="Arial"/>
                <w:iCs/>
                <w:lang w:val="en-US" w:eastAsia="en-US"/>
              </w:rPr>
            </w:pPr>
            <w:r w:rsidRPr="00F01395">
              <w:rPr>
                <w:rFonts w:ascii="Arial" w:hAnsi="Arial" w:cs="Arial"/>
                <w:iCs/>
                <w:lang w:val="en-US" w:eastAsia="en-US"/>
              </w:rPr>
              <w:t>Complete for all other Categories.</w:t>
            </w:r>
          </w:p>
          <w:p w14:paraId="15F85DE1" w14:textId="7A33B388" w:rsidR="00FE389C" w:rsidRPr="00F01395" w:rsidRDefault="00FE389C">
            <w:pPr>
              <w:pStyle w:val="BodyText2"/>
              <w:rPr>
                <w:rFonts w:ascii="Arial" w:hAnsi="Arial" w:cs="Arial"/>
                <w:b w:val="0"/>
                <w:bCs/>
                <w:iCs/>
                <w:lang w:val="en-US" w:eastAsia="en-US"/>
              </w:rPr>
            </w:pPr>
          </w:p>
          <w:p w14:paraId="743640CD" w14:textId="77777777" w:rsidR="00FE389C" w:rsidRPr="00F01395" w:rsidRDefault="00FE389C">
            <w:pPr>
              <w:pStyle w:val="BodyText2"/>
              <w:rPr>
                <w:rFonts w:ascii="Arial" w:hAnsi="Arial" w:cs="Arial"/>
                <w:b w:val="0"/>
                <w:bCs/>
                <w:iCs/>
                <w:lang w:val="en-US" w:eastAsia="en-US"/>
              </w:rPr>
            </w:pPr>
          </w:p>
          <w:p w14:paraId="6060DDED" w14:textId="4DAAE047" w:rsidR="00FE389C" w:rsidRPr="00F01395" w:rsidRDefault="00FE389C">
            <w:pPr>
              <w:pStyle w:val="BodyText2"/>
              <w:rPr>
                <w:rFonts w:ascii="Arial" w:hAnsi="Arial" w:cs="Arial"/>
                <w:b w:val="0"/>
                <w:bCs/>
                <w:iCs/>
                <w:lang w:val="en-US" w:eastAsia="en-US"/>
              </w:rPr>
            </w:pPr>
            <w:r w:rsidRPr="00F01395">
              <w:rPr>
                <w:rFonts w:ascii="Arial" w:hAnsi="Arial" w:cs="Arial"/>
                <w:b w:val="0"/>
                <w:bCs/>
                <w:iCs/>
                <w:lang w:val="en-US" w:eastAsia="en-US"/>
              </w:rPr>
              <w:t>Number of Designated Facilities served:</w:t>
            </w:r>
          </w:p>
          <w:p w14:paraId="7F2EA4D6" w14:textId="21E8EC59" w:rsidR="00FE389C" w:rsidRPr="00B871FA" w:rsidRDefault="00B871FA">
            <w:pPr>
              <w:pStyle w:val="BodyText2"/>
              <w:rPr>
                <w:rFonts w:ascii="Arial" w:hAnsi="Arial" w:cs="Arial"/>
                <w:iCs/>
                <w:lang w:val="en-US" w:eastAsia="en-US"/>
              </w:rPr>
            </w:pPr>
            <w:r w:rsidRPr="00B871FA">
              <w:rPr>
                <w:rFonts w:ascii="Arial" w:hAnsi="Arial" w:cs="Arial"/>
                <w:iCs/>
                <w:lang w:val="en-US" w:eastAsia="en-US"/>
              </w:rPr>
              <w:t>N/A</w:t>
            </w:r>
          </w:p>
          <w:p w14:paraId="3B769A7B" w14:textId="082103BC" w:rsidR="00FE389C" w:rsidRPr="00F01395" w:rsidRDefault="00FE389C">
            <w:pPr>
              <w:pStyle w:val="BodyText2"/>
              <w:rPr>
                <w:rFonts w:ascii="Arial" w:hAnsi="Arial" w:cs="Arial"/>
                <w:b w:val="0"/>
                <w:bCs/>
                <w:iCs/>
                <w:lang w:val="en-US" w:eastAsia="en-US"/>
              </w:rPr>
            </w:pPr>
          </w:p>
          <w:p w14:paraId="50113A86" w14:textId="08A2650E" w:rsidR="00FE389C" w:rsidRPr="00F01395" w:rsidRDefault="00FE389C">
            <w:pPr>
              <w:pStyle w:val="BodyText2"/>
              <w:ind w:left="72"/>
              <w:rPr>
                <w:rFonts w:ascii="Arial" w:hAnsi="Arial" w:cs="Arial"/>
                <w:b w:val="0"/>
                <w:bCs/>
                <w:iCs/>
                <w:lang w:val="en-US" w:eastAsia="en-US"/>
              </w:rPr>
            </w:pPr>
            <w:r w:rsidRPr="00F01395">
              <w:rPr>
                <w:rFonts w:ascii="Arial" w:hAnsi="Arial" w:cs="Arial"/>
                <w:b w:val="0"/>
                <w:bCs/>
                <w:iCs/>
                <w:lang w:val="en-US" w:eastAsia="en-US"/>
              </w:rPr>
              <w:t xml:space="preserve">Did you provide a copy of your annual report </w:t>
            </w:r>
            <w:proofErr w:type="gramStart"/>
            <w:r w:rsidRPr="00F01395">
              <w:rPr>
                <w:rFonts w:ascii="Arial" w:hAnsi="Arial" w:cs="Arial"/>
                <w:b w:val="0"/>
                <w:bCs/>
                <w:iCs/>
                <w:lang w:val="en-US" w:eastAsia="en-US"/>
              </w:rPr>
              <w:t>to</w:t>
            </w:r>
            <w:proofErr w:type="gramEnd"/>
            <w:r w:rsidRPr="00F01395">
              <w:rPr>
                <w:rFonts w:ascii="Arial" w:hAnsi="Arial" w:cs="Arial"/>
                <w:b w:val="0"/>
                <w:bCs/>
                <w:iCs/>
                <w:lang w:val="en-US" w:eastAsia="en-US"/>
              </w:rPr>
              <w:t xml:space="preserve"> all Designated Facilities you serve? </w:t>
            </w:r>
          </w:p>
          <w:p w14:paraId="3FFEF85A" w14:textId="35FDFDD2" w:rsidR="00FE389C" w:rsidRPr="00F01395" w:rsidRDefault="00FE389C">
            <w:pPr>
              <w:pStyle w:val="BodyText2"/>
              <w:ind w:left="72"/>
              <w:rPr>
                <w:rFonts w:ascii="Arial" w:hAnsi="Arial" w:cs="Arial"/>
                <w:b w:val="0"/>
                <w:bCs/>
                <w:iCs/>
                <w:lang w:val="en-US" w:eastAsia="en-US"/>
              </w:rPr>
            </w:pPr>
            <w:r w:rsidRPr="00F01395">
              <w:rPr>
                <w:rFonts w:ascii="Arial" w:hAnsi="Arial" w:cs="Arial"/>
                <w:b w:val="0"/>
                <w:bCs/>
                <w:iCs/>
                <w:lang w:val="en-US" w:eastAsia="en-US"/>
              </w:rPr>
              <w:t xml:space="preserve">Yes </w:t>
            </w:r>
            <w:proofErr w:type="gramStart"/>
            <w:r w:rsidRPr="00F01395">
              <w:rPr>
                <w:rFonts w:ascii="Arial" w:hAnsi="Arial" w:cs="Arial"/>
                <w:b w:val="0"/>
                <w:bCs/>
                <w:iCs/>
                <w:lang w:val="en-US" w:eastAsia="en-US"/>
              </w:rPr>
              <w:t>[  ]</w:t>
            </w:r>
            <w:proofErr w:type="gramEnd"/>
            <w:r w:rsidRPr="00F01395">
              <w:rPr>
                <w:rFonts w:ascii="Arial" w:hAnsi="Arial" w:cs="Arial"/>
                <w:b w:val="0"/>
                <w:bCs/>
                <w:iCs/>
                <w:lang w:val="en-US" w:eastAsia="en-US"/>
              </w:rPr>
              <w:t xml:space="preserve">  </w:t>
            </w:r>
            <w:r w:rsidR="00B871FA">
              <w:rPr>
                <w:rFonts w:ascii="Arial" w:hAnsi="Arial" w:cs="Arial"/>
                <w:b w:val="0"/>
                <w:bCs/>
                <w:iCs/>
                <w:lang w:val="en-US" w:eastAsia="en-US"/>
              </w:rPr>
              <w:t xml:space="preserve">  </w:t>
            </w:r>
            <w:r w:rsidRPr="00F01395">
              <w:rPr>
                <w:rFonts w:ascii="Arial" w:hAnsi="Arial" w:cs="Arial"/>
                <w:b w:val="0"/>
                <w:bCs/>
                <w:iCs/>
                <w:lang w:val="en-US" w:eastAsia="en-US"/>
              </w:rPr>
              <w:t xml:space="preserve">No </w:t>
            </w:r>
            <w:proofErr w:type="gramStart"/>
            <w:r w:rsidRPr="00F01395">
              <w:rPr>
                <w:rFonts w:ascii="Arial" w:hAnsi="Arial" w:cs="Arial"/>
                <w:b w:val="0"/>
                <w:bCs/>
                <w:iCs/>
                <w:lang w:val="en-US" w:eastAsia="en-US"/>
              </w:rPr>
              <w:t>[  ]</w:t>
            </w:r>
            <w:proofErr w:type="gramEnd"/>
          </w:p>
          <w:p w14:paraId="338A6E16" w14:textId="068804FC" w:rsidR="00FE389C" w:rsidRPr="00F01395" w:rsidRDefault="00FE389C">
            <w:pPr>
              <w:pStyle w:val="BodyText2"/>
              <w:ind w:left="72"/>
              <w:rPr>
                <w:rFonts w:ascii="Arial" w:hAnsi="Arial" w:cs="Arial"/>
                <w:b w:val="0"/>
                <w:bCs/>
                <w:iCs/>
                <w:lang w:val="en-US" w:eastAsia="en-US"/>
              </w:rPr>
            </w:pPr>
          </w:p>
          <w:p w14:paraId="60AE1037" w14:textId="0D8B9A96" w:rsidR="00FE389C" w:rsidRPr="00F01395" w:rsidRDefault="00FE389C">
            <w:pPr>
              <w:pStyle w:val="BodyText2"/>
              <w:ind w:left="72"/>
              <w:rPr>
                <w:rFonts w:ascii="Arial" w:hAnsi="Arial" w:cs="Arial"/>
                <w:b w:val="0"/>
                <w:bCs/>
                <w:iCs/>
                <w:lang w:val="en-US" w:eastAsia="en-US"/>
              </w:rPr>
            </w:pPr>
            <w:r w:rsidRPr="00F01395">
              <w:rPr>
                <w:rFonts w:ascii="Arial" w:hAnsi="Arial" w:cs="Arial"/>
                <w:b w:val="0"/>
                <w:bCs/>
                <w:iCs/>
                <w:lang w:val="en-US" w:eastAsia="en-US"/>
              </w:rPr>
              <w:t>Number of Interested Authorities you report to:</w:t>
            </w:r>
            <w:r w:rsidR="00B871FA">
              <w:rPr>
                <w:rFonts w:ascii="Arial" w:hAnsi="Arial" w:cs="Arial"/>
                <w:b w:val="0"/>
                <w:bCs/>
                <w:iCs/>
                <w:lang w:val="en-US" w:eastAsia="en-US"/>
              </w:rPr>
              <w:t xml:space="preserve"> </w:t>
            </w:r>
            <w:r w:rsidR="00B871FA" w:rsidRPr="00B871FA">
              <w:rPr>
                <w:rFonts w:ascii="Arial" w:hAnsi="Arial" w:cs="Arial"/>
                <w:iCs/>
                <w:lang w:val="en-US" w:eastAsia="en-US"/>
              </w:rPr>
              <w:t>N/A</w:t>
            </w:r>
          </w:p>
          <w:p w14:paraId="10B10019" w14:textId="0D83D3B4" w:rsidR="00FE389C" w:rsidRPr="00F01395" w:rsidRDefault="00FE389C">
            <w:pPr>
              <w:pStyle w:val="BodyText2"/>
              <w:ind w:left="72"/>
              <w:rPr>
                <w:rFonts w:ascii="Arial" w:hAnsi="Arial" w:cs="Arial"/>
                <w:b w:val="0"/>
                <w:bCs/>
                <w:iCs/>
                <w:lang w:val="en-US" w:eastAsia="en-US"/>
              </w:rPr>
            </w:pPr>
          </w:p>
          <w:p w14:paraId="715D8B0E" w14:textId="209FAF34" w:rsidR="00FE389C" w:rsidRPr="00F01395" w:rsidRDefault="00FE389C">
            <w:pPr>
              <w:pStyle w:val="BodyText2"/>
              <w:ind w:left="72"/>
              <w:rPr>
                <w:rFonts w:ascii="Arial" w:hAnsi="Arial" w:cs="Arial"/>
                <w:b w:val="0"/>
                <w:bCs/>
                <w:iCs/>
                <w:lang w:val="en-US" w:eastAsia="en-US"/>
              </w:rPr>
            </w:pPr>
            <w:r w:rsidRPr="00F01395">
              <w:rPr>
                <w:rFonts w:ascii="Arial" w:hAnsi="Arial" w:cs="Arial"/>
                <w:b w:val="0"/>
                <w:bCs/>
                <w:iCs/>
                <w:lang w:val="en-US" w:eastAsia="en-US"/>
              </w:rPr>
              <w:t xml:space="preserve">Did you provide a copy of your annual report to all Interested Authorities you report to for each Designated Facility? </w:t>
            </w:r>
          </w:p>
          <w:p w14:paraId="64DA8291" w14:textId="3EECE2AD" w:rsidR="00FE389C" w:rsidRPr="00B871FA" w:rsidRDefault="00FE389C" w:rsidP="00B871FA">
            <w:pPr>
              <w:pStyle w:val="BodyText2"/>
              <w:ind w:left="72"/>
              <w:rPr>
                <w:rFonts w:ascii="Arial" w:hAnsi="Arial" w:cs="Arial"/>
                <w:b w:val="0"/>
                <w:bCs/>
                <w:iCs/>
                <w:lang w:val="en-US" w:eastAsia="en-US"/>
              </w:rPr>
            </w:pPr>
            <w:r w:rsidRPr="00F01395">
              <w:rPr>
                <w:rFonts w:ascii="Arial" w:hAnsi="Arial" w:cs="Arial"/>
                <w:b w:val="0"/>
                <w:bCs/>
                <w:iCs/>
                <w:lang w:val="en-US" w:eastAsia="en-US"/>
              </w:rPr>
              <w:t xml:space="preserve">Yes </w:t>
            </w:r>
            <w:proofErr w:type="gramStart"/>
            <w:r w:rsidRPr="00F01395">
              <w:rPr>
                <w:rFonts w:ascii="Arial" w:hAnsi="Arial" w:cs="Arial"/>
                <w:b w:val="0"/>
                <w:bCs/>
                <w:iCs/>
                <w:lang w:val="en-US" w:eastAsia="en-US"/>
              </w:rPr>
              <w:t>[  ]</w:t>
            </w:r>
            <w:proofErr w:type="gramEnd"/>
            <w:r w:rsidRPr="00F01395">
              <w:rPr>
                <w:rFonts w:ascii="Arial" w:hAnsi="Arial" w:cs="Arial"/>
                <w:b w:val="0"/>
                <w:bCs/>
                <w:iCs/>
                <w:lang w:val="en-US" w:eastAsia="en-US"/>
              </w:rPr>
              <w:t xml:space="preserve">    No </w:t>
            </w:r>
            <w:proofErr w:type="gramStart"/>
            <w:r w:rsidRPr="00F01395">
              <w:rPr>
                <w:rFonts w:ascii="Arial" w:hAnsi="Arial" w:cs="Arial"/>
                <w:b w:val="0"/>
                <w:bCs/>
                <w:iCs/>
                <w:lang w:val="en-US" w:eastAsia="en-US"/>
              </w:rPr>
              <w:t>[  ]</w:t>
            </w:r>
            <w:proofErr w:type="gramEnd"/>
          </w:p>
        </w:tc>
      </w:tr>
    </w:tbl>
    <w:p w14:paraId="1B1DCE01" w14:textId="4CA3C679" w:rsidR="00FE389C" w:rsidRPr="00F01395" w:rsidRDefault="00B871FA">
      <w:pPr>
        <w:pStyle w:val="BodyText2"/>
        <w:ind w:left="360"/>
        <w:rPr>
          <w:rFonts w:ascii="Arial" w:hAnsi="Arial" w:cs="Arial"/>
        </w:rPr>
      </w:pPr>
      <w:r w:rsidRPr="00F01395">
        <w:rPr>
          <w:rFonts w:ascii="Arial" w:hAnsi="Arial" w:cs="Arial"/>
          <w:lang w:val="en-US" w:eastAsia="en-US"/>
        </w:rPr>
        <w:t>Note: For the following tables below, additional rows or columns may be added, or an appendix may be attached to the report</w:t>
      </w:r>
    </w:p>
    <w:p w14:paraId="4BFB08E2" w14:textId="77777777" w:rsidR="00E019BD" w:rsidRDefault="00E019BD">
      <w:pPr>
        <w:pStyle w:val="BodyText2"/>
        <w:ind w:left="360"/>
        <w:rPr>
          <w:rFonts w:ascii="Arial" w:hAnsi="Arial" w:cs="Arial"/>
        </w:rPr>
      </w:pPr>
    </w:p>
    <w:p w14:paraId="5DA9D1D5" w14:textId="77777777" w:rsidR="00B871FA" w:rsidRPr="00F01395" w:rsidRDefault="00B871FA">
      <w:pPr>
        <w:pStyle w:val="BodyText2"/>
        <w:ind w:left="360"/>
        <w:rPr>
          <w:rFonts w:ascii="Arial" w:hAnsi="Arial" w:cs="Arial"/>
        </w:rPr>
      </w:pPr>
    </w:p>
    <w:p w14:paraId="78909B4B" w14:textId="7DD88380" w:rsidR="00FE389C" w:rsidRPr="00F01395" w:rsidRDefault="00FE389C" w:rsidP="00F01395">
      <w:pPr>
        <w:pStyle w:val="BodyText2"/>
        <w:rPr>
          <w:rFonts w:ascii="Arial" w:hAnsi="Arial" w:cs="Arial"/>
        </w:rPr>
      </w:pPr>
      <w:r w:rsidRPr="00F01395">
        <w:rPr>
          <w:rFonts w:ascii="Arial" w:hAnsi="Arial" w:cs="Arial"/>
        </w:rPr>
        <w:t xml:space="preserve">List </w:t>
      </w:r>
      <w:r w:rsidR="00EF20AE" w:rsidRPr="00F01395">
        <w:rPr>
          <w:rFonts w:ascii="Arial" w:hAnsi="Arial" w:cs="Arial"/>
        </w:rPr>
        <w:t xml:space="preserve">all </w:t>
      </w:r>
      <w:r w:rsidRPr="00F01395">
        <w:rPr>
          <w:rFonts w:ascii="Arial" w:hAnsi="Arial" w:cs="Arial"/>
        </w:rPr>
        <w:t>Drinking-Water Systems</w:t>
      </w:r>
      <w:r w:rsidR="00EF20AE" w:rsidRPr="00F01395">
        <w:rPr>
          <w:rFonts w:ascii="Arial" w:hAnsi="Arial" w:cs="Arial"/>
        </w:rPr>
        <w:t xml:space="preserve"> (if any)</w:t>
      </w:r>
      <w:r w:rsidRPr="00F01395">
        <w:rPr>
          <w:rFonts w:ascii="Arial" w:hAnsi="Arial" w:cs="Arial"/>
        </w:rPr>
        <w:t>, which receive all of their drinking water from your system:</w:t>
      </w:r>
    </w:p>
    <w:p w14:paraId="7639C600" w14:textId="77777777" w:rsidR="004E2074" w:rsidRPr="00F01395" w:rsidRDefault="004E2074">
      <w:pPr>
        <w:pStyle w:val="BodyText2"/>
        <w:ind w:left="360"/>
        <w:rPr>
          <w:rFonts w:ascii="Arial" w:hAnsi="Arial" w:cs="Arial"/>
        </w:rPr>
      </w:pPr>
    </w:p>
    <w:tbl>
      <w:tblPr>
        <w:tblW w:w="95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4"/>
        <w:gridCol w:w="4584"/>
      </w:tblGrid>
      <w:tr w:rsidR="00E019BD" w:rsidRPr="00F01395" w14:paraId="011C36BD" w14:textId="77777777" w:rsidTr="004E2074">
        <w:trPr>
          <w:trHeight w:val="135"/>
        </w:trPr>
        <w:tc>
          <w:tcPr>
            <w:tcW w:w="4984" w:type="dxa"/>
          </w:tcPr>
          <w:p w14:paraId="5EA27A3D" w14:textId="77777777" w:rsidR="00E019BD" w:rsidRPr="00F01395" w:rsidRDefault="00E019BD">
            <w:pPr>
              <w:pStyle w:val="BodyText2"/>
              <w:rPr>
                <w:rFonts w:ascii="Arial" w:hAnsi="Arial" w:cs="Arial"/>
                <w:lang w:val="en-US" w:eastAsia="en-US"/>
              </w:rPr>
            </w:pPr>
            <w:r w:rsidRPr="00F01395">
              <w:rPr>
                <w:rFonts w:ascii="Arial" w:hAnsi="Arial" w:cs="Arial"/>
                <w:lang w:val="en-US" w:eastAsia="en-US"/>
              </w:rPr>
              <w:t>Drinking Water System Name</w:t>
            </w:r>
          </w:p>
        </w:tc>
        <w:tc>
          <w:tcPr>
            <w:tcW w:w="4584" w:type="dxa"/>
          </w:tcPr>
          <w:p w14:paraId="1A3868E1" w14:textId="77777777" w:rsidR="00E019BD" w:rsidRPr="00F01395" w:rsidRDefault="00E019BD">
            <w:pPr>
              <w:pStyle w:val="BodyText2"/>
              <w:rPr>
                <w:rFonts w:ascii="Arial" w:hAnsi="Arial" w:cs="Arial"/>
                <w:lang w:val="en-US" w:eastAsia="en-US"/>
              </w:rPr>
            </w:pPr>
            <w:r w:rsidRPr="00F01395">
              <w:rPr>
                <w:rFonts w:ascii="Arial" w:hAnsi="Arial" w:cs="Arial"/>
                <w:lang w:val="en-US" w:eastAsia="en-US"/>
              </w:rPr>
              <w:t>Drinking Water System Number</w:t>
            </w:r>
          </w:p>
        </w:tc>
      </w:tr>
      <w:tr w:rsidR="002E2815" w:rsidRPr="00F01395" w14:paraId="4914F8B5" w14:textId="77777777" w:rsidTr="004E2074">
        <w:trPr>
          <w:trHeight w:val="135"/>
        </w:trPr>
        <w:tc>
          <w:tcPr>
            <w:tcW w:w="4984" w:type="dxa"/>
          </w:tcPr>
          <w:p w14:paraId="326CB093" w14:textId="6EAD47C1" w:rsidR="002E2815" w:rsidRPr="00E81606" w:rsidRDefault="00E81606" w:rsidP="008D617B">
            <w:pPr>
              <w:pStyle w:val="BodyText2"/>
              <w:rPr>
                <w:rFonts w:ascii="Arial" w:hAnsi="Arial" w:cs="Arial"/>
                <w:b w:val="0"/>
                <w:lang w:val="en-US" w:eastAsia="en-US"/>
              </w:rPr>
            </w:pPr>
            <w:r w:rsidRPr="00E81606">
              <w:rPr>
                <w:rFonts w:ascii="Arial" w:hAnsi="Arial" w:cs="Arial"/>
                <w:b w:val="0"/>
                <w:lang w:val="en-US" w:eastAsia="en-US"/>
              </w:rPr>
              <w:t>Lloyd Brown Subdivision Distribution System</w:t>
            </w:r>
            <w:r w:rsidR="002E2815" w:rsidRPr="00E81606">
              <w:rPr>
                <w:rFonts w:ascii="Arial" w:hAnsi="Arial" w:cs="Arial"/>
                <w:b w:val="0"/>
                <w:lang w:val="en-US" w:eastAsia="en-US"/>
              </w:rPr>
              <w:t xml:space="preserve"> </w:t>
            </w:r>
          </w:p>
        </w:tc>
        <w:tc>
          <w:tcPr>
            <w:tcW w:w="4584" w:type="dxa"/>
          </w:tcPr>
          <w:p w14:paraId="0EBECEEC" w14:textId="22C0533B" w:rsidR="002E2815" w:rsidRPr="00E81606" w:rsidRDefault="002E2815" w:rsidP="008D617B">
            <w:pPr>
              <w:pStyle w:val="BodyText2"/>
              <w:rPr>
                <w:rFonts w:ascii="Arial" w:hAnsi="Arial" w:cs="Arial"/>
                <w:b w:val="0"/>
                <w:lang w:val="en-US" w:eastAsia="en-US"/>
              </w:rPr>
            </w:pPr>
            <w:r w:rsidRPr="00E81606">
              <w:rPr>
                <w:rFonts w:ascii="Arial" w:hAnsi="Arial" w:cs="Arial"/>
                <w:b w:val="0"/>
                <w:lang w:val="en-US" w:eastAsia="en-US"/>
              </w:rPr>
              <w:t>260</w:t>
            </w:r>
            <w:r w:rsidR="00E81606" w:rsidRPr="00E81606">
              <w:rPr>
                <w:rFonts w:ascii="Arial" w:hAnsi="Arial" w:cs="Arial"/>
                <w:b w:val="0"/>
                <w:lang w:val="en-US" w:eastAsia="en-US"/>
              </w:rPr>
              <w:t>002759</w:t>
            </w:r>
          </w:p>
        </w:tc>
      </w:tr>
    </w:tbl>
    <w:p w14:paraId="44960617" w14:textId="77777777" w:rsidR="00E019BD" w:rsidRPr="00F01395" w:rsidRDefault="00E019BD" w:rsidP="00E019BD">
      <w:pPr>
        <w:pStyle w:val="BodyText2"/>
        <w:rPr>
          <w:rFonts w:ascii="Arial" w:hAnsi="Arial" w:cs="Arial"/>
        </w:rPr>
      </w:pPr>
    </w:p>
    <w:p w14:paraId="4A7489B4" w14:textId="77777777" w:rsidR="00FE389C" w:rsidRPr="00F01395" w:rsidRDefault="00FE389C" w:rsidP="00F01395">
      <w:pPr>
        <w:pStyle w:val="BodyText2"/>
        <w:rPr>
          <w:rFonts w:ascii="Arial" w:hAnsi="Arial" w:cs="Arial"/>
        </w:rPr>
      </w:pPr>
      <w:r w:rsidRPr="00F01395">
        <w:rPr>
          <w:rFonts w:ascii="Arial" w:hAnsi="Arial" w:cs="Arial"/>
        </w:rPr>
        <w:t xml:space="preserve">Did you provide a copy of your annual report to all Drinking-Water System owners that are connected to you and to whom you provide all of its drinking water? </w:t>
      </w:r>
    </w:p>
    <w:p w14:paraId="73D3A710" w14:textId="387A5E6A" w:rsidR="00FE389C" w:rsidRPr="00F01395" w:rsidRDefault="00FE389C">
      <w:pPr>
        <w:pStyle w:val="BodyText2"/>
        <w:ind w:left="360"/>
        <w:rPr>
          <w:rFonts w:ascii="Arial" w:hAnsi="Arial" w:cs="Arial"/>
        </w:rPr>
      </w:pPr>
      <w:r w:rsidRPr="00F01395">
        <w:rPr>
          <w:rFonts w:ascii="Arial" w:hAnsi="Arial" w:cs="Arial"/>
        </w:rPr>
        <w:t>Yes [</w:t>
      </w:r>
      <w:r w:rsidR="004960AF" w:rsidRPr="00F01395">
        <w:rPr>
          <w:rFonts w:ascii="Arial" w:hAnsi="Arial" w:cs="Arial"/>
        </w:rPr>
        <w:t>x</w:t>
      </w:r>
      <w:r w:rsidRPr="00F01395">
        <w:rPr>
          <w:rFonts w:ascii="Arial" w:hAnsi="Arial" w:cs="Arial"/>
        </w:rPr>
        <w:t xml:space="preserve">] </w:t>
      </w:r>
      <w:r w:rsidR="00B871FA">
        <w:rPr>
          <w:rFonts w:ascii="Arial" w:hAnsi="Arial" w:cs="Arial"/>
        </w:rPr>
        <w:t xml:space="preserve">   </w:t>
      </w:r>
      <w:r w:rsidRPr="00F01395">
        <w:rPr>
          <w:rFonts w:ascii="Arial" w:hAnsi="Arial" w:cs="Arial"/>
        </w:rPr>
        <w:t>No [  ]</w:t>
      </w:r>
    </w:p>
    <w:p w14:paraId="19BD0780" w14:textId="77777777" w:rsidR="00FE389C" w:rsidRPr="00F01395" w:rsidRDefault="00FE389C">
      <w:pPr>
        <w:pStyle w:val="BodyText2"/>
        <w:ind w:left="360"/>
        <w:rPr>
          <w:rFonts w:ascii="Arial" w:hAnsi="Arial" w:cs="Arial"/>
        </w:rPr>
      </w:pPr>
    </w:p>
    <w:p w14:paraId="03D5888E" w14:textId="77777777" w:rsidR="00FE389C" w:rsidRPr="00B871FA" w:rsidRDefault="00FE389C" w:rsidP="00F01395">
      <w:pPr>
        <w:pStyle w:val="BodyText2"/>
      </w:pPr>
      <w:r w:rsidRPr="00F01395">
        <w:rPr>
          <w:rFonts w:ascii="Arial" w:hAnsi="Arial" w:cs="Arial"/>
        </w:rPr>
        <w:lastRenderedPageBreak/>
        <w:t xml:space="preserve">Indicate how you notified system users that your annual report is available, and is free of charge. </w:t>
      </w:r>
    </w:p>
    <w:p w14:paraId="31E454E7" w14:textId="6FD89BD3" w:rsidR="00FE389C" w:rsidRPr="00F01395" w:rsidRDefault="00FE389C">
      <w:pPr>
        <w:pStyle w:val="BodyText2"/>
        <w:ind w:left="360"/>
        <w:rPr>
          <w:rFonts w:ascii="Arial" w:hAnsi="Arial" w:cs="Arial"/>
        </w:rPr>
      </w:pPr>
      <w:r w:rsidRPr="00F01395">
        <w:rPr>
          <w:rFonts w:ascii="Arial" w:hAnsi="Arial" w:cs="Arial"/>
        </w:rPr>
        <w:t>[</w:t>
      </w:r>
      <w:r w:rsidR="004960AF" w:rsidRPr="00F01395">
        <w:rPr>
          <w:rFonts w:ascii="Arial" w:hAnsi="Arial" w:cs="Arial"/>
        </w:rPr>
        <w:t>x</w:t>
      </w:r>
      <w:r w:rsidRPr="00F01395">
        <w:rPr>
          <w:rFonts w:ascii="Arial" w:hAnsi="Arial" w:cs="Arial"/>
        </w:rPr>
        <w:t>] Public access/notice via the web</w:t>
      </w:r>
    </w:p>
    <w:p w14:paraId="1F99E6EE" w14:textId="68EDAEAF" w:rsidR="00FE389C" w:rsidRPr="00F01395" w:rsidRDefault="00FE389C">
      <w:pPr>
        <w:pStyle w:val="BodyText2"/>
        <w:ind w:left="360"/>
        <w:rPr>
          <w:rFonts w:ascii="Arial" w:hAnsi="Arial" w:cs="Arial"/>
        </w:rPr>
      </w:pPr>
      <w:r w:rsidRPr="00F01395">
        <w:rPr>
          <w:rFonts w:ascii="Arial" w:hAnsi="Arial" w:cs="Arial"/>
        </w:rPr>
        <w:t>[</w:t>
      </w:r>
      <w:r w:rsidR="003F724D">
        <w:rPr>
          <w:rFonts w:ascii="Arial" w:hAnsi="Arial" w:cs="Arial"/>
        </w:rPr>
        <w:t>x</w:t>
      </w:r>
      <w:r w:rsidRPr="00F01395">
        <w:rPr>
          <w:rFonts w:ascii="Arial" w:hAnsi="Arial" w:cs="Arial"/>
        </w:rPr>
        <w:t>] Public access/notice via Government Office</w:t>
      </w:r>
    </w:p>
    <w:p w14:paraId="6E3CF719" w14:textId="5A046F58" w:rsidR="00FE389C" w:rsidRPr="00F01395" w:rsidRDefault="00FE389C">
      <w:pPr>
        <w:pStyle w:val="BodyText2"/>
        <w:ind w:left="360"/>
        <w:rPr>
          <w:rFonts w:ascii="Arial" w:hAnsi="Arial" w:cs="Arial"/>
        </w:rPr>
      </w:pPr>
      <w:r w:rsidRPr="00F01395">
        <w:rPr>
          <w:rFonts w:ascii="Arial" w:hAnsi="Arial" w:cs="Arial"/>
        </w:rPr>
        <w:t>[</w:t>
      </w:r>
      <w:r w:rsidR="00F44D6F" w:rsidRPr="00F01395">
        <w:rPr>
          <w:rFonts w:ascii="Arial" w:hAnsi="Arial" w:cs="Arial"/>
        </w:rPr>
        <w:t xml:space="preserve">  </w:t>
      </w:r>
      <w:r w:rsidRPr="00F01395">
        <w:rPr>
          <w:rFonts w:ascii="Arial" w:hAnsi="Arial" w:cs="Arial"/>
        </w:rPr>
        <w:t>] Public access/notice via a newspaper</w:t>
      </w:r>
    </w:p>
    <w:p w14:paraId="33E07497" w14:textId="77777777" w:rsidR="00FE389C" w:rsidRPr="00F01395" w:rsidRDefault="00FE389C">
      <w:pPr>
        <w:pStyle w:val="BodyText2"/>
        <w:ind w:left="360"/>
        <w:rPr>
          <w:rFonts w:ascii="Arial" w:hAnsi="Arial" w:cs="Arial"/>
        </w:rPr>
      </w:pPr>
      <w:r w:rsidRPr="00F01395">
        <w:rPr>
          <w:rFonts w:ascii="Arial" w:hAnsi="Arial" w:cs="Arial"/>
        </w:rPr>
        <w:t>[</w:t>
      </w:r>
      <w:r w:rsidR="004960AF" w:rsidRPr="00F01395">
        <w:rPr>
          <w:rFonts w:ascii="Arial" w:hAnsi="Arial" w:cs="Arial"/>
        </w:rPr>
        <w:t>x</w:t>
      </w:r>
      <w:r w:rsidRPr="00F01395">
        <w:rPr>
          <w:rFonts w:ascii="Arial" w:hAnsi="Arial" w:cs="Arial"/>
        </w:rPr>
        <w:t>] Public access/notice via Public Request</w:t>
      </w:r>
    </w:p>
    <w:p w14:paraId="44E59E18" w14:textId="648D55C2" w:rsidR="00FE389C" w:rsidRPr="00F01395" w:rsidRDefault="00FE389C">
      <w:pPr>
        <w:pStyle w:val="BodyText2"/>
        <w:ind w:left="360"/>
        <w:rPr>
          <w:rFonts w:ascii="Arial" w:hAnsi="Arial" w:cs="Arial"/>
        </w:rPr>
      </w:pPr>
      <w:r w:rsidRPr="00F01395">
        <w:rPr>
          <w:rFonts w:ascii="Arial" w:hAnsi="Arial" w:cs="Arial"/>
        </w:rPr>
        <w:t>[  ] Public access/notice via a Public Library</w:t>
      </w:r>
    </w:p>
    <w:p w14:paraId="62E24181" w14:textId="6D8E5F22" w:rsidR="00FE389C" w:rsidRPr="00B871FA" w:rsidRDefault="00810124">
      <w:pPr>
        <w:pStyle w:val="BodyText2"/>
        <w:ind w:left="360"/>
        <w:rPr>
          <w:rFonts w:ascii="Arial" w:hAnsi="Arial" w:cs="Arial"/>
          <w:b w:val="0"/>
          <w:bCs/>
        </w:rPr>
      </w:pPr>
      <w:r w:rsidRPr="00F01395">
        <w:rPr>
          <w:rFonts w:ascii="Arial" w:hAnsi="Arial" w:cs="Arial"/>
        </w:rPr>
        <w:t>[</w:t>
      </w:r>
      <w:r w:rsidR="003F724D">
        <w:rPr>
          <w:rFonts w:ascii="Arial" w:hAnsi="Arial" w:cs="Arial"/>
        </w:rPr>
        <w:t>x</w:t>
      </w:r>
      <w:r w:rsidRPr="00F01395">
        <w:rPr>
          <w:rFonts w:ascii="Arial" w:hAnsi="Arial" w:cs="Arial"/>
        </w:rPr>
        <w:t xml:space="preserve">] </w:t>
      </w:r>
      <w:r w:rsidR="00F44D6F" w:rsidRPr="00F01395">
        <w:rPr>
          <w:rFonts w:ascii="Arial" w:hAnsi="Arial" w:cs="Arial"/>
        </w:rPr>
        <w:t xml:space="preserve">Public access/notice via other method: </w:t>
      </w:r>
      <w:r w:rsidR="003F724D" w:rsidRPr="00B871FA">
        <w:rPr>
          <w:rFonts w:ascii="Arial" w:hAnsi="Arial" w:cs="Arial"/>
          <w:b w:val="0"/>
          <w:bCs/>
        </w:rPr>
        <w:t>Report provided</w:t>
      </w:r>
      <w:r w:rsidR="003F724D" w:rsidRPr="003F724D">
        <w:rPr>
          <w:rFonts w:ascii="Arial" w:hAnsi="Arial" w:cs="Arial"/>
        </w:rPr>
        <w:t xml:space="preserve"> </w:t>
      </w:r>
      <w:r w:rsidR="003F724D" w:rsidRPr="00B871FA">
        <w:rPr>
          <w:rFonts w:ascii="Arial" w:hAnsi="Arial" w:cs="Arial"/>
          <w:b w:val="0"/>
          <w:bCs/>
        </w:rPr>
        <w:t>to Cambridge City Council</w:t>
      </w:r>
    </w:p>
    <w:p w14:paraId="4C1167BD" w14:textId="77777777" w:rsidR="00F44D6F" w:rsidRPr="00F01395" w:rsidRDefault="00F44D6F">
      <w:pPr>
        <w:pStyle w:val="BodyText2"/>
        <w:ind w:left="360"/>
        <w:rPr>
          <w:rFonts w:ascii="Arial" w:hAnsi="Arial" w:cs="Arial"/>
          <w:sz w:val="20"/>
        </w:rPr>
      </w:pPr>
    </w:p>
    <w:p w14:paraId="1CF7E375" w14:textId="77777777" w:rsidR="00FE389C" w:rsidRPr="00F01395" w:rsidRDefault="00FE389C" w:rsidP="00F01395">
      <w:pPr>
        <w:pStyle w:val="BodyText2"/>
        <w:rPr>
          <w:rFonts w:ascii="Arial" w:hAnsi="Arial" w:cs="Arial"/>
        </w:rPr>
      </w:pPr>
      <w:r w:rsidRPr="00F01395">
        <w:rPr>
          <w:rFonts w:ascii="Arial" w:hAnsi="Arial" w:cs="Arial"/>
        </w:rPr>
        <w:t>Describe your Drinking-Water System</w:t>
      </w:r>
    </w:p>
    <w:p w14:paraId="6904268A" w14:textId="5F294143" w:rsidR="00FA1DD0" w:rsidRPr="00F01395" w:rsidRDefault="00F574DA" w:rsidP="00B871FA">
      <w:pPr>
        <w:pBdr>
          <w:top w:val="single" w:sz="4" w:space="1" w:color="auto"/>
          <w:left w:val="single" w:sz="4" w:space="4" w:color="auto"/>
          <w:bottom w:val="single" w:sz="4" w:space="1" w:color="auto"/>
          <w:right w:val="single" w:sz="4" w:space="4" w:color="auto"/>
        </w:pBdr>
        <w:spacing w:before="240" w:after="120"/>
        <w:rPr>
          <w:rFonts w:ascii="Arial" w:hAnsi="Arial" w:cs="Arial"/>
          <w:noProof/>
        </w:rPr>
      </w:pPr>
      <w:r w:rsidRPr="00F574DA">
        <w:rPr>
          <w:rFonts w:ascii="Arial" w:hAnsi="Arial" w:cs="Arial"/>
          <w:noProof/>
        </w:rPr>
        <w:t>The Cambridge Distribution System services approximately 138,500 people via 44,729 service connections, which includes 42,607 private residences. There is an estimated 616.7 kilometers of water main located within Cambridge, of which the City owns 526.7</w:t>
      </w:r>
      <w:r w:rsidR="00B871FA">
        <w:rPr>
          <w:rFonts w:ascii="Arial" w:hAnsi="Arial" w:cs="Arial"/>
          <w:noProof/>
        </w:rPr>
        <w:t> </w:t>
      </w:r>
      <w:r w:rsidRPr="00F574DA">
        <w:rPr>
          <w:rFonts w:ascii="Arial" w:hAnsi="Arial" w:cs="Arial"/>
          <w:noProof/>
        </w:rPr>
        <w:t>km, the Region of Waterloo owns 60.8 km, and there is 29.2 km of shared mains. There are 3,731 hydrants providing fire protection and 6,501 valves (including shared) of various sizes for controlling water flow. The distribution system is divided into six (6) individual pressure zones based on the water supply components and the varying elevations throughout the City. The water supply is provided by the Region.</w:t>
      </w:r>
    </w:p>
    <w:p w14:paraId="5F47785D" w14:textId="77777777" w:rsidR="00FE389C" w:rsidRPr="00F01395" w:rsidRDefault="00FE389C">
      <w:pPr>
        <w:pStyle w:val="BodyText2"/>
        <w:ind w:left="360"/>
        <w:rPr>
          <w:rFonts w:ascii="Arial" w:hAnsi="Arial" w:cs="Arial"/>
          <w:sz w:val="20"/>
        </w:rPr>
      </w:pPr>
    </w:p>
    <w:p w14:paraId="53E167C4" w14:textId="77777777" w:rsidR="00162630" w:rsidRPr="00F01395" w:rsidRDefault="00FE389C" w:rsidP="00F01395">
      <w:pPr>
        <w:pStyle w:val="BodyText2"/>
        <w:rPr>
          <w:rFonts w:ascii="Arial" w:hAnsi="Arial" w:cs="Arial"/>
        </w:rPr>
      </w:pPr>
      <w:r w:rsidRPr="00F01395">
        <w:rPr>
          <w:rFonts w:ascii="Arial" w:hAnsi="Arial" w:cs="Arial"/>
        </w:rPr>
        <w:t>List all water treatment chemicals used over this reporting period</w:t>
      </w:r>
    </w:p>
    <w:p w14:paraId="0956BE32" w14:textId="77777777" w:rsidR="006A5EDC" w:rsidRPr="00F01395" w:rsidRDefault="006A5EDC" w:rsidP="00162630">
      <w:pPr>
        <w:pStyle w:val="BodyText2"/>
        <w:ind w:left="360"/>
        <w:rPr>
          <w:rFonts w:ascii="Arial" w:hAnsi="Arial"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3"/>
      </w:tblGrid>
      <w:tr w:rsidR="00FE389C" w:rsidRPr="00F01395" w14:paraId="132AD45B" w14:textId="77777777" w:rsidTr="0007615F">
        <w:trPr>
          <w:trHeight w:val="125"/>
        </w:trPr>
        <w:tc>
          <w:tcPr>
            <w:tcW w:w="9553" w:type="dxa"/>
          </w:tcPr>
          <w:p w14:paraId="5FCB3E88" w14:textId="315E8DE3" w:rsidR="00FE389C" w:rsidRPr="00F01395" w:rsidRDefault="00F574DA" w:rsidP="00F574DA">
            <w:pPr>
              <w:spacing w:before="240" w:after="120"/>
              <w:jc w:val="both"/>
              <w:rPr>
                <w:rFonts w:ascii="Arial" w:hAnsi="Arial" w:cs="Arial"/>
                <w:sz w:val="20"/>
                <w:szCs w:val="20"/>
                <w:lang w:val="fr-CA"/>
              </w:rPr>
            </w:pPr>
            <w:r w:rsidRPr="00F574DA">
              <w:rPr>
                <w:rFonts w:ascii="Arial" w:hAnsi="Arial" w:cs="Arial"/>
                <w:noProof/>
              </w:rPr>
              <w:t>N/A – See Region of Waterloo</w:t>
            </w:r>
          </w:p>
        </w:tc>
      </w:tr>
    </w:tbl>
    <w:p w14:paraId="017F7E0E" w14:textId="77777777" w:rsidR="00B871FA" w:rsidRDefault="00B871FA" w:rsidP="00F01395">
      <w:pPr>
        <w:pStyle w:val="BodyText2"/>
        <w:rPr>
          <w:rFonts w:ascii="Arial" w:hAnsi="Arial" w:cs="Arial"/>
        </w:rPr>
      </w:pPr>
    </w:p>
    <w:p w14:paraId="34364475" w14:textId="65978969" w:rsidR="00FE389C" w:rsidRPr="00F01395" w:rsidRDefault="00FE389C" w:rsidP="00F01395">
      <w:pPr>
        <w:pStyle w:val="BodyText2"/>
        <w:rPr>
          <w:rFonts w:ascii="Arial" w:hAnsi="Arial" w:cs="Arial"/>
        </w:rPr>
      </w:pPr>
      <w:r w:rsidRPr="00F01395">
        <w:rPr>
          <w:rFonts w:ascii="Arial" w:hAnsi="Arial" w:cs="Arial"/>
        </w:rPr>
        <w:t xml:space="preserve">Were any significant expenses incurred to? </w:t>
      </w:r>
    </w:p>
    <w:p w14:paraId="20ED1D8A" w14:textId="77777777" w:rsidR="00FE389C" w:rsidRPr="00F01395" w:rsidRDefault="007A06B1">
      <w:pPr>
        <w:pStyle w:val="BodyText2"/>
        <w:ind w:left="720"/>
        <w:rPr>
          <w:rFonts w:ascii="Arial" w:hAnsi="Arial" w:cs="Arial"/>
          <w:b w:val="0"/>
        </w:rPr>
      </w:pPr>
      <w:r w:rsidRPr="00F01395">
        <w:rPr>
          <w:rFonts w:ascii="Arial" w:hAnsi="Arial" w:cs="Arial"/>
        </w:rPr>
        <w:t>[</w:t>
      </w:r>
      <w:r w:rsidR="00BB6834" w:rsidRPr="00F01395">
        <w:rPr>
          <w:rFonts w:ascii="Arial" w:hAnsi="Arial" w:cs="Arial"/>
          <w:lang w:val="en-US"/>
        </w:rPr>
        <w:t xml:space="preserve">  </w:t>
      </w:r>
      <w:r w:rsidR="00FE389C" w:rsidRPr="00F01395">
        <w:rPr>
          <w:rFonts w:ascii="Arial" w:hAnsi="Arial" w:cs="Arial"/>
        </w:rPr>
        <w:t>]</w:t>
      </w:r>
      <w:r w:rsidR="002E2815" w:rsidRPr="00F01395">
        <w:rPr>
          <w:rFonts w:ascii="Arial" w:hAnsi="Arial" w:cs="Arial"/>
          <w:b w:val="0"/>
        </w:rPr>
        <w:t xml:space="preserve"> </w:t>
      </w:r>
      <w:r w:rsidR="00FE389C" w:rsidRPr="00F01395">
        <w:rPr>
          <w:rFonts w:ascii="Arial" w:hAnsi="Arial" w:cs="Arial"/>
          <w:b w:val="0"/>
        </w:rPr>
        <w:t>Install required equipment</w:t>
      </w:r>
    </w:p>
    <w:p w14:paraId="4392F33A" w14:textId="77777777" w:rsidR="00FE389C" w:rsidRPr="00F01395" w:rsidRDefault="00FE389C">
      <w:pPr>
        <w:pStyle w:val="BodyText2"/>
        <w:ind w:left="720"/>
        <w:rPr>
          <w:rFonts w:ascii="Arial" w:hAnsi="Arial" w:cs="Arial"/>
          <w:b w:val="0"/>
        </w:rPr>
      </w:pPr>
      <w:r w:rsidRPr="00F01395">
        <w:rPr>
          <w:rFonts w:ascii="Arial" w:hAnsi="Arial" w:cs="Arial"/>
        </w:rPr>
        <w:t>[  ]</w:t>
      </w:r>
      <w:r w:rsidR="002E2815" w:rsidRPr="00F01395">
        <w:rPr>
          <w:rFonts w:ascii="Arial" w:hAnsi="Arial" w:cs="Arial"/>
          <w:b w:val="0"/>
        </w:rPr>
        <w:t xml:space="preserve"> </w:t>
      </w:r>
      <w:r w:rsidRPr="00F01395">
        <w:rPr>
          <w:rFonts w:ascii="Arial" w:hAnsi="Arial" w:cs="Arial"/>
          <w:b w:val="0"/>
        </w:rPr>
        <w:t>Repair required equipment</w:t>
      </w:r>
    </w:p>
    <w:p w14:paraId="7789C578" w14:textId="1B4CCA3C" w:rsidR="00FE389C" w:rsidRPr="00F01395" w:rsidRDefault="00FE389C">
      <w:pPr>
        <w:pStyle w:val="BodyText2"/>
        <w:ind w:left="720"/>
        <w:rPr>
          <w:rFonts w:ascii="Arial" w:hAnsi="Arial" w:cs="Arial"/>
          <w:b w:val="0"/>
        </w:rPr>
      </w:pPr>
      <w:r w:rsidRPr="00F01395">
        <w:rPr>
          <w:rFonts w:ascii="Arial" w:hAnsi="Arial" w:cs="Arial"/>
        </w:rPr>
        <w:t>[</w:t>
      </w:r>
      <w:r w:rsidR="00E96CE6" w:rsidRPr="00F01395">
        <w:rPr>
          <w:rFonts w:ascii="Arial" w:hAnsi="Arial" w:cs="Arial"/>
          <w:lang w:val="en-US"/>
        </w:rPr>
        <w:t xml:space="preserve">  </w:t>
      </w:r>
      <w:r w:rsidRPr="00F01395">
        <w:rPr>
          <w:rFonts w:ascii="Arial" w:hAnsi="Arial" w:cs="Arial"/>
        </w:rPr>
        <w:t>]</w:t>
      </w:r>
      <w:r w:rsidR="002E2815" w:rsidRPr="00F01395">
        <w:rPr>
          <w:rFonts w:ascii="Arial" w:hAnsi="Arial" w:cs="Arial"/>
          <w:b w:val="0"/>
        </w:rPr>
        <w:t xml:space="preserve"> </w:t>
      </w:r>
      <w:r w:rsidRPr="00F01395">
        <w:rPr>
          <w:rFonts w:ascii="Arial" w:hAnsi="Arial" w:cs="Arial"/>
          <w:b w:val="0"/>
        </w:rPr>
        <w:t>Replace required equipment</w:t>
      </w:r>
    </w:p>
    <w:p w14:paraId="7B697EC8" w14:textId="77777777" w:rsidR="00FE389C" w:rsidRPr="00F01395" w:rsidRDefault="00FE389C">
      <w:pPr>
        <w:pStyle w:val="BodyText2"/>
        <w:ind w:left="720"/>
        <w:rPr>
          <w:rFonts w:ascii="Arial" w:hAnsi="Arial" w:cs="Arial"/>
          <w:b w:val="0"/>
          <w:sz w:val="20"/>
        </w:rPr>
      </w:pPr>
    </w:p>
    <w:p w14:paraId="1931B7F8" w14:textId="55EF5047" w:rsidR="00162630" w:rsidRPr="00F01395" w:rsidRDefault="00E019BD" w:rsidP="009E7C09">
      <w:pPr>
        <w:pStyle w:val="Heading1"/>
        <w:rPr>
          <w:rFonts w:ascii="Arial" w:hAnsi="Arial" w:cs="Arial"/>
        </w:rPr>
      </w:pPr>
      <w:r w:rsidRPr="00F01395">
        <w:rPr>
          <w:rFonts w:ascii="Arial" w:hAnsi="Arial" w:cs="Arial"/>
        </w:rPr>
        <w:t>Please provide a brief description and a breakdown of monetary expenses incurred</w:t>
      </w:r>
    </w:p>
    <w:p w14:paraId="0F80E842" w14:textId="77777777" w:rsidR="00B871FA" w:rsidRDefault="00F574DA" w:rsidP="00B871FA">
      <w:pPr>
        <w:pBdr>
          <w:top w:val="single" w:sz="4" w:space="1" w:color="auto"/>
          <w:left w:val="single" w:sz="4" w:space="4" w:color="auto"/>
          <w:bottom w:val="single" w:sz="4" w:space="1" w:color="auto"/>
          <w:right w:val="single" w:sz="4" w:space="4" w:color="auto"/>
        </w:pBdr>
        <w:spacing w:before="120" w:after="120"/>
        <w:contextualSpacing/>
        <w:rPr>
          <w:rFonts w:ascii="Arial" w:hAnsi="Arial" w:cs="Arial"/>
          <w:noProof/>
        </w:rPr>
      </w:pPr>
      <w:r w:rsidRPr="00F574DA">
        <w:rPr>
          <w:rFonts w:ascii="Arial" w:hAnsi="Arial" w:cs="Arial"/>
          <w:noProof/>
        </w:rPr>
        <w:t>Water Connection Maintenance – $3,526,354</w:t>
      </w:r>
    </w:p>
    <w:p w14:paraId="0CFD69DC" w14:textId="77777777" w:rsidR="00B871FA" w:rsidRDefault="00F574DA" w:rsidP="00B871FA">
      <w:pPr>
        <w:pBdr>
          <w:top w:val="single" w:sz="4" w:space="1" w:color="auto"/>
          <w:left w:val="single" w:sz="4" w:space="4" w:color="auto"/>
          <w:bottom w:val="single" w:sz="4" w:space="1" w:color="auto"/>
          <w:right w:val="single" w:sz="4" w:space="4" w:color="auto"/>
        </w:pBdr>
        <w:spacing w:before="120" w:after="120"/>
        <w:contextualSpacing/>
        <w:rPr>
          <w:rFonts w:ascii="Arial" w:hAnsi="Arial" w:cs="Arial"/>
          <w:noProof/>
        </w:rPr>
      </w:pPr>
      <w:r w:rsidRPr="00F574DA">
        <w:rPr>
          <w:rFonts w:ascii="Arial" w:hAnsi="Arial" w:cs="Arial"/>
          <w:noProof/>
        </w:rPr>
        <w:t>Watermain Maintenance – $1,542,751</w:t>
      </w:r>
    </w:p>
    <w:p w14:paraId="7DA7E85C" w14:textId="77777777" w:rsidR="00B871FA" w:rsidRDefault="00F574DA" w:rsidP="00B871FA">
      <w:pPr>
        <w:pBdr>
          <w:top w:val="single" w:sz="4" w:space="1" w:color="auto"/>
          <w:left w:val="single" w:sz="4" w:space="4" w:color="auto"/>
          <w:bottom w:val="single" w:sz="4" w:space="1" w:color="auto"/>
          <w:right w:val="single" w:sz="4" w:space="4" w:color="auto"/>
        </w:pBdr>
        <w:spacing w:before="120" w:after="120"/>
        <w:contextualSpacing/>
        <w:rPr>
          <w:rFonts w:ascii="Arial" w:hAnsi="Arial" w:cs="Arial"/>
          <w:noProof/>
        </w:rPr>
      </w:pPr>
      <w:r w:rsidRPr="00F574DA">
        <w:rPr>
          <w:rFonts w:ascii="Arial" w:hAnsi="Arial" w:cs="Arial"/>
          <w:noProof/>
        </w:rPr>
        <w:t>Hydrant Maintenance - $ 682,723</w:t>
      </w:r>
    </w:p>
    <w:p w14:paraId="0F6F6D23" w14:textId="619A75D9" w:rsidR="00162630" w:rsidRPr="00F01395" w:rsidRDefault="00F574DA" w:rsidP="00F574DA">
      <w:pPr>
        <w:pBdr>
          <w:top w:val="single" w:sz="4" w:space="1" w:color="auto"/>
          <w:left w:val="single" w:sz="4" w:space="4" w:color="auto"/>
          <w:bottom w:val="single" w:sz="4" w:space="1" w:color="auto"/>
          <w:right w:val="single" w:sz="4" w:space="4" w:color="auto"/>
        </w:pBdr>
        <w:spacing w:before="240" w:after="120"/>
        <w:jc w:val="both"/>
        <w:rPr>
          <w:rFonts w:ascii="Arial" w:hAnsi="Arial" w:cs="Arial"/>
          <w:noProof/>
        </w:rPr>
      </w:pPr>
      <w:r w:rsidRPr="00F574DA">
        <w:rPr>
          <w:rFonts w:ascii="Arial" w:hAnsi="Arial" w:cs="Arial"/>
          <w:noProof/>
        </w:rPr>
        <w:t>*Numbers are approximate at time of report</w:t>
      </w:r>
    </w:p>
    <w:p w14:paraId="54C70A30" w14:textId="675EE3C9" w:rsidR="00B871FA" w:rsidRDefault="00B871FA" w:rsidP="00F01395">
      <w:pPr>
        <w:pStyle w:val="BodyText2"/>
        <w:rPr>
          <w:rFonts w:ascii="Arial" w:hAnsi="Arial" w:cs="Arial"/>
        </w:rPr>
      </w:pPr>
      <w:r>
        <w:rPr>
          <w:rFonts w:ascii="Arial" w:hAnsi="Arial" w:cs="Arial"/>
        </w:rPr>
        <w:br w:type="page"/>
      </w:r>
    </w:p>
    <w:p w14:paraId="40BA8E90" w14:textId="47B74AC9" w:rsidR="006A5EDC" w:rsidRPr="00F01395" w:rsidRDefault="00FE389C" w:rsidP="00F01395">
      <w:pPr>
        <w:pStyle w:val="BodyText2"/>
        <w:rPr>
          <w:rFonts w:ascii="Arial" w:hAnsi="Arial" w:cs="Arial"/>
        </w:rPr>
      </w:pPr>
      <w:r w:rsidRPr="00F01395">
        <w:rPr>
          <w:rFonts w:ascii="Arial" w:hAnsi="Arial" w:cs="Arial"/>
        </w:rPr>
        <w:lastRenderedPageBreak/>
        <w:t>Provide details on the notices submitted in accordance with subsection 18(1) of the Safe Drinking-Water Act or section 16-4 of Schedule 16 of O.Reg.170/03 and r</w:t>
      </w:r>
      <w:r w:rsidR="00265F6D" w:rsidRPr="00F01395">
        <w:rPr>
          <w:rFonts w:ascii="Arial" w:hAnsi="Arial" w:cs="Arial"/>
        </w:rPr>
        <w:t>eported to Spills Action Centre</w:t>
      </w:r>
      <w:r w:rsidRPr="00F01395">
        <w:rPr>
          <w:rFonts w:ascii="Arial" w:hAnsi="Arial" w:cs="Arial"/>
        </w:rPr>
        <w:t xml:space="preserve"> </w:t>
      </w:r>
    </w:p>
    <w:p w14:paraId="4FFC02A7" w14:textId="77777777" w:rsidR="00BB1D08" w:rsidRPr="00F01395" w:rsidRDefault="00F7408A" w:rsidP="00F7408A">
      <w:pPr>
        <w:pStyle w:val="BodyText2"/>
        <w:ind w:left="360"/>
        <w:rPr>
          <w:rFonts w:ascii="Arial" w:hAnsi="Arial" w:cs="Arial"/>
          <w:lang w:val="en-CA"/>
        </w:rPr>
      </w:pPr>
      <w:r w:rsidRPr="00F01395">
        <w:rPr>
          <w:rFonts w:ascii="Arial" w:hAnsi="Arial" w:cs="Arial"/>
          <w:lang w:val="en-CA"/>
        </w:rPr>
        <w:tab/>
      </w: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1440"/>
        <w:gridCol w:w="1620"/>
        <w:gridCol w:w="1170"/>
        <w:gridCol w:w="1620"/>
        <w:gridCol w:w="1474"/>
      </w:tblGrid>
      <w:tr w:rsidR="007000C5" w:rsidRPr="00B871FA" w14:paraId="242B0B25" w14:textId="77777777" w:rsidTr="00B871FA">
        <w:tc>
          <w:tcPr>
            <w:tcW w:w="2047" w:type="dxa"/>
          </w:tcPr>
          <w:p w14:paraId="11FEA06E" w14:textId="77777777" w:rsidR="00FE389C" w:rsidRPr="00B871FA" w:rsidRDefault="00FE389C">
            <w:pPr>
              <w:pStyle w:val="BodyText2"/>
              <w:rPr>
                <w:rFonts w:ascii="Arial" w:hAnsi="Arial" w:cs="Arial"/>
                <w:sz w:val="22"/>
                <w:szCs w:val="22"/>
                <w:lang w:val="en-US" w:eastAsia="en-US"/>
              </w:rPr>
            </w:pPr>
            <w:r w:rsidRPr="00B871FA">
              <w:rPr>
                <w:rFonts w:ascii="Arial" w:hAnsi="Arial" w:cs="Arial"/>
                <w:sz w:val="22"/>
                <w:szCs w:val="22"/>
                <w:lang w:val="en-US" w:eastAsia="en-US"/>
              </w:rPr>
              <w:t>Incident Date</w:t>
            </w:r>
          </w:p>
        </w:tc>
        <w:tc>
          <w:tcPr>
            <w:tcW w:w="1440" w:type="dxa"/>
          </w:tcPr>
          <w:p w14:paraId="705D54AE" w14:textId="77777777" w:rsidR="00FE389C" w:rsidRPr="00B871FA" w:rsidRDefault="00FE389C">
            <w:pPr>
              <w:pStyle w:val="BodyText2"/>
              <w:rPr>
                <w:rFonts w:ascii="Arial" w:hAnsi="Arial" w:cs="Arial"/>
                <w:sz w:val="22"/>
                <w:szCs w:val="22"/>
                <w:lang w:val="en-US" w:eastAsia="en-US"/>
              </w:rPr>
            </w:pPr>
            <w:r w:rsidRPr="00B871FA">
              <w:rPr>
                <w:rFonts w:ascii="Arial" w:hAnsi="Arial" w:cs="Arial"/>
                <w:sz w:val="22"/>
                <w:szCs w:val="22"/>
                <w:lang w:val="en-US" w:eastAsia="en-US"/>
              </w:rPr>
              <w:t>Parameter</w:t>
            </w:r>
          </w:p>
        </w:tc>
        <w:tc>
          <w:tcPr>
            <w:tcW w:w="1620" w:type="dxa"/>
          </w:tcPr>
          <w:p w14:paraId="4786844E" w14:textId="77777777" w:rsidR="00FE389C" w:rsidRPr="00B871FA" w:rsidRDefault="00FE389C" w:rsidP="006824A0">
            <w:pPr>
              <w:pStyle w:val="BodyText2"/>
              <w:jc w:val="center"/>
              <w:rPr>
                <w:rFonts w:ascii="Arial" w:hAnsi="Arial" w:cs="Arial"/>
                <w:sz w:val="22"/>
                <w:szCs w:val="22"/>
                <w:lang w:val="en-US" w:eastAsia="en-US"/>
              </w:rPr>
            </w:pPr>
            <w:r w:rsidRPr="00B871FA">
              <w:rPr>
                <w:rFonts w:ascii="Arial" w:hAnsi="Arial" w:cs="Arial"/>
                <w:sz w:val="22"/>
                <w:szCs w:val="22"/>
                <w:lang w:val="en-US" w:eastAsia="en-US"/>
              </w:rPr>
              <w:t>Result</w:t>
            </w:r>
          </w:p>
        </w:tc>
        <w:tc>
          <w:tcPr>
            <w:tcW w:w="1170" w:type="dxa"/>
          </w:tcPr>
          <w:p w14:paraId="0E8E9029" w14:textId="77777777" w:rsidR="00FE389C" w:rsidRPr="00B871FA" w:rsidRDefault="00FE389C">
            <w:pPr>
              <w:pStyle w:val="BodyText2"/>
              <w:rPr>
                <w:rFonts w:ascii="Arial" w:hAnsi="Arial" w:cs="Arial"/>
                <w:sz w:val="22"/>
                <w:szCs w:val="22"/>
                <w:lang w:val="en-US" w:eastAsia="en-US"/>
              </w:rPr>
            </w:pPr>
            <w:r w:rsidRPr="00B871FA">
              <w:rPr>
                <w:rFonts w:ascii="Arial" w:hAnsi="Arial" w:cs="Arial"/>
                <w:sz w:val="22"/>
                <w:szCs w:val="22"/>
                <w:lang w:val="en-US" w:eastAsia="en-US"/>
              </w:rPr>
              <w:t>Unit of Measure</w:t>
            </w:r>
          </w:p>
        </w:tc>
        <w:tc>
          <w:tcPr>
            <w:tcW w:w="1620" w:type="dxa"/>
          </w:tcPr>
          <w:p w14:paraId="0E3D36FC" w14:textId="77777777" w:rsidR="00FE389C" w:rsidRPr="00B871FA" w:rsidRDefault="00FE389C">
            <w:pPr>
              <w:pStyle w:val="BodyText2"/>
              <w:rPr>
                <w:rFonts w:ascii="Arial" w:hAnsi="Arial" w:cs="Arial"/>
                <w:sz w:val="22"/>
                <w:szCs w:val="22"/>
                <w:lang w:val="en-US" w:eastAsia="en-US"/>
              </w:rPr>
            </w:pPr>
            <w:r w:rsidRPr="00B871FA">
              <w:rPr>
                <w:rFonts w:ascii="Arial" w:hAnsi="Arial" w:cs="Arial"/>
                <w:sz w:val="22"/>
                <w:szCs w:val="22"/>
                <w:lang w:val="en-US" w:eastAsia="en-US"/>
              </w:rPr>
              <w:t>Corrective Action</w:t>
            </w:r>
          </w:p>
        </w:tc>
        <w:tc>
          <w:tcPr>
            <w:tcW w:w="1474" w:type="dxa"/>
          </w:tcPr>
          <w:p w14:paraId="5D731CF7" w14:textId="77777777" w:rsidR="00FE389C" w:rsidRPr="00B871FA" w:rsidRDefault="00FE389C">
            <w:pPr>
              <w:pStyle w:val="BodyText2"/>
              <w:rPr>
                <w:rFonts w:ascii="Arial" w:hAnsi="Arial" w:cs="Arial"/>
                <w:sz w:val="22"/>
                <w:szCs w:val="22"/>
                <w:lang w:val="en-US" w:eastAsia="en-US"/>
              </w:rPr>
            </w:pPr>
            <w:r w:rsidRPr="00B871FA">
              <w:rPr>
                <w:rFonts w:ascii="Arial" w:hAnsi="Arial" w:cs="Arial"/>
                <w:sz w:val="22"/>
                <w:szCs w:val="22"/>
                <w:lang w:val="en-US" w:eastAsia="en-US"/>
              </w:rPr>
              <w:t>Corrective Action Date</w:t>
            </w:r>
          </w:p>
        </w:tc>
      </w:tr>
      <w:tr w:rsidR="00810124" w:rsidRPr="00B871FA" w14:paraId="0B648A37" w14:textId="77777777" w:rsidTr="00B871FA">
        <w:trPr>
          <w:trHeight w:val="809"/>
        </w:trPr>
        <w:tc>
          <w:tcPr>
            <w:tcW w:w="2047" w:type="dxa"/>
            <w:vAlign w:val="center"/>
          </w:tcPr>
          <w:p w14:paraId="7AE28C70" w14:textId="53975B07" w:rsidR="00810124" w:rsidRPr="00B871FA" w:rsidRDefault="00B9037A" w:rsidP="00810124">
            <w:pPr>
              <w:rPr>
                <w:rFonts w:ascii="Arial" w:hAnsi="Arial" w:cs="Arial"/>
                <w:color w:val="000000"/>
                <w:sz w:val="22"/>
                <w:szCs w:val="22"/>
              </w:rPr>
            </w:pPr>
            <w:r w:rsidRPr="00B871FA">
              <w:rPr>
                <w:rFonts w:ascii="Arial" w:hAnsi="Arial" w:cs="Arial"/>
                <w:color w:val="000000"/>
                <w:sz w:val="22"/>
                <w:szCs w:val="22"/>
              </w:rPr>
              <w:t>2025-02-03 (AWQI# 167325)</w:t>
            </w:r>
          </w:p>
        </w:tc>
        <w:tc>
          <w:tcPr>
            <w:tcW w:w="1440" w:type="dxa"/>
            <w:vAlign w:val="center"/>
          </w:tcPr>
          <w:p w14:paraId="60328DF6" w14:textId="7CB1FAE3" w:rsidR="00810124" w:rsidRPr="00B871FA" w:rsidRDefault="00B9037A" w:rsidP="00810124">
            <w:pPr>
              <w:rPr>
                <w:rFonts w:ascii="Arial" w:hAnsi="Arial" w:cs="Arial"/>
                <w:color w:val="000000"/>
                <w:sz w:val="22"/>
                <w:szCs w:val="22"/>
              </w:rPr>
            </w:pPr>
            <w:r w:rsidRPr="00B871FA">
              <w:rPr>
                <w:rFonts w:ascii="Arial" w:hAnsi="Arial" w:cs="Arial"/>
                <w:color w:val="000000"/>
                <w:sz w:val="22"/>
                <w:szCs w:val="22"/>
              </w:rPr>
              <w:t>Low Chlorine</w:t>
            </w:r>
          </w:p>
        </w:tc>
        <w:tc>
          <w:tcPr>
            <w:tcW w:w="1620" w:type="dxa"/>
            <w:vAlign w:val="center"/>
          </w:tcPr>
          <w:p w14:paraId="0E7CF827" w14:textId="66482018" w:rsidR="00810124" w:rsidRPr="00B871FA" w:rsidRDefault="00AD7804" w:rsidP="00810124">
            <w:pPr>
              <w:rPr>
                <w:rFonts w:ascii="Arial" w:hAnsi="Arial" w:cs="Arial"/>
                <w:color w:val="000000"/>
                <w:sz w:val="22"/>
                <w:szCs w:val="22"/>
              </w:rPr>
            </w:pPr>
            <w:r w:rsidRPr="00B871FA">
              <w:rPr>
                <w:rFonts w:ascii="Arial" w:hAnsi="Arial" w:cs="Arial"/>
                <w:color w:val="000000"/>
                <w:sz w:val="22"/>
                <w:szCs w:val="22"/>
              </w:rPr>
              <w:t>&lt;0.05 mg/L Free Chlorine</w:t>
            </w:r>
          </w:p>
        </w:tc>
        <w:tc>
          <w:tcPr>
            <w:tcW w:w="1170" w:type="dxa"/>
            <w:vAlign w:val="center"/>
          </w:tcPr>
          <w:p w14:paraId="6B48A537" w14:textId="3CC4901B" w:rsidR="00810124" w:rsidRPr="00B871FA" w:rsidRDefault="00AD7804" w:rsidP="00810124">
            <w:pPr>
              <w:rPr>
                <w:rFonts w:ascii="Arial" w:hAnsi="Arial" w:cs="Arial"/>
                <w:color w:val="000000"/>
                <w:sz w:val="22"/>
                <w:szCs w:val="22"/>
              </w:rPr>
            </w:pPr>
            <w:r w:rsidRPr="00B871FA">
              <w:rPr>
                <w:rFonts w:ascii="Arial" w:hAnsi="Arial" w:cs="Arial"/>
                <w:color w:val="000000"/>
                <w:sz w:val="22"/>
                <w:szCs w:val="22"/>
              </w:rPr>
              <w:t>mg/L</w:t>
            </w:r>
          </w:p>
        </w:tc>
        <w:tc>
          <w:tcPr>
            <w:tcW w:w="1620" w:type="dxa"/>
            <w:vAlign w:val="center"/>
          </w:tcPr>
          <w:p w14:paraId="5CF71FE5" w14:textId="74E92B93" w:rsidR="00810124" w:rsidRPr="00B871FA" w:rsidRDefault="004308AF" w:rsidP="00810124">
            <w:pPr>
              <w:rPr>
                <w:rFonts w:ascii="Arial" w:hAnsi="Arial" w:cs="Arial"/>
                <w:color w:val="000000"/>
                <w:sz w:val="22"/>
                <w:szCs w:val="22"/>
              </w:rPr>
            </w:pPr>
            <w:r w:rsidRPr="00B871FA">
              <w:rPr>
                <w:rFonts w:ascii="Arial" w:hAnsi="Arial" w:cs="Arial"/>
                <w:color w:val="000000"/>
                <w:sz w:val="22"/>
                <w:szCs w:val="22"/>
              </w:rPr>
              <w:t>Flushed and resampled</w:t>
            </w:r>
          </w:p>
        </w:tc>
        <w:tc>
          <w:tcPr>
            <w:tcW w:w="1474" w:type="dxa"/>
            <w:vAlign w:val="center"/>
          </w:tcPr>
          <w:p w14:paraId="225754FF" w14:textId="5E57B78B" w:rsidR="00810124" w:rsidRPr="00B871FA" w:rsidRDefault="004308AF" w:rsidP="00810124">
            <w:pPr>
              <w:rPr>
                <w:rFonts w:ascii="Arial" w:hAnsi="Arial" w:cs="Arial"/>
                <w:color w:val="000000"/>
                <w:sz w:val="22"/>
                <w:szCs w:val="22"/>
              </w:rPr>
            </w:pPr>
            <w:r w:rsidRPr="00B871FA">
              <w:rPr>
                <w:rFonts w:ascii="Arial" w:hAnsi="Arial" w:cs="Arial"/>
                <w:color w:val="000000"/>
                <w:sz w:val="22"/>
                <w:szCs w:val="22"/>
              </w:rPr>
              <w:t>2025-02-03</w:t>
            </w:r>
          </w:p>
        </w:tc>
      </w:tr>
      <w:tr w:rsidR="004308AF" w:rsidRPr="00B871FA" w14:paraId="5129992E" w14:textId="77777777" w:rsidTr="00B871FA">
        <w:trPr>
          <w:trHeight w:val="809"/>
        </w:trPr>
        <w:tc>
          <w:tcPr>
            <w:tcW w:w="2047" w:type="dxa"/>
            <w:vAlign w:val="center"/>
          </w:tcPr>
          <w:p w14:paraId="0E5423F7" w14:textId="5EEF4EF0" w:rsidR="004308AF" w:rsidRPr="00B871FA" w:rsidRDefault="00CD63ED" w:rsidP="00810124">
            <w:pPr>
              <w:rPr>
                <w:rFonts w:ascii="Arial" w:hAnsi="Arial" w:cs="Arial"/>
                <w:color w:val="000000"/>
                <w:sz w:val="22"/>
                <w:szCs w:val="22"/>
              </w:rPr>
            </w:pPr>
            <w:r w:rsidRPr="00B871FA">
              <w:rPr>
                <w:rFonts w:ascii="Arial" w:hAnsi="Arial" w:cs="Arial"/>
                <w:color w:val="000000"/>
                <w:sz w:val="22"/>
                <w:szCs w:val="22"/>
              </w:rPr>
              <w:t>2025-05-23 (AWQI# 168335)</w:t>
            </w:r>
          </w:p>
        </w:tc>
        <w:tc>
          <w:tcPr>
            <w:tcW w:w="1440" w:type="dxa"/>
            <w:vAlign w:val="center"/>
          </w:tcPr>
          <w:p w14:paraId="4CF47420" w14:textId="4C63857A" w:rsidR="004308AF" w:rsidRPr="00B871FA" w:rsidRDefault="00CD63ED" w:rsidP="00810124">
            <w:pPr>
              <w:rPr>
                <w:rFonts w:ascii="Arial" w:hAnsi="Arial" w:cs="Arial"/>
                <w:color w:val="000000"/>
                <w:sz w:val="22"/>
                <w:szCs w:val="22"/>
              </w:rPr>
            </w:pPr>
            <w:r w:rsidRPr="00B871FA">
              <w:rPr>
                <w:rFonts w:ascii="Arial" w:hAnsi="Arial" w:cs="Arial"/>
                <w:color w:val="000000"/>
                <w:sz w:val="22"/>
                <w:szCs w:val="22"/>
              </w:rPr>
              <w:t>Low Chlorine</w:t>
            </w:r>
          </w:p>
        </w:tc>
        <w:tc>
          <w:tcPr>
            <w:tcW w:w="1620" w:type="dxa"/>
            <w:vAlign w:val="center"/>
          </w:tcPr>
          <w:p w14:paraId="5917CEB5" w14:textId="6B11144D" w:rsidR="004308AF" w:rsidRPr="00B871FA" w:rsidRDefault="00CD63ED" w:rsidP="00810124">
            <w:pPr>
              <w:rPr>
                <w:rFonts w:ascii="Arial" w:hAnsi="Arial" w:cs="Arial"/>
                <w:color w:val="000000"/>
                <w:sz w:val="22"/>
                <w:szCs w:val="22"/>
              </w:rPr>
            </w:pPr>
            <w:r w:rsidRPr="00B871FA">
              <w:rPr>
                <w:rFonts w:ascii="Arial" w:hAnsi="Arial" w:cs="Arial"/>
                <w:color w:val="000000"/>
                <w:sz w:val="22"/>
                <w:szCs w:val="22"/>
              </w:rPr>
              <w:t>&lt;0.05 mg/L Free Chlorine</w:t>
            </w:r>
          </w:p>
        </w:tc>
        <w:tc>
          <w:tcPr>
            <w:tcW w:w="1170" w:type="dxa"/>
            <w:vAlign w:val="center"/>
          </w:tcPr>
          <w:p w14:paraId="0161E2DB" w14:textId="0FDAD635" w:rsidR="004308AF" w:rsidRPr="00B871FA" w:rsidRDefault="00CD63ED" w:rsidP="00810124">
            <w:pPr>
              <w:rPr>
                <w:rFonts w:ascii="Arial" w:hAnsi="Arial" w:cs="Arial"/>
                <w:color w:val="000000"/>
                <w:sz w:val="22"/>
                <w:szCs w:val="22"/>
              </w:rPr>
            </w:pPr>
            <w:r w:rsidRPr="00B871FA">
              <w:rPr>
                <w:rFonts w:ascii="Arial" w:hAnsi="Arial" w:cs="Arial"/>
                <w:color w:val="000000"/>
                <w:sz w:val="22"/>
                <w:szCs w:val="22"/>
              </w:rPr>
              <w:t>mg/L</w:t>
            </w:r>
          </w:p>
        </w:tc>
        <w:tc>
          <w:tcPr>
            <w:tcW w:w="1620" w:type="dxa"/>
            <w:vAlign w:val="center"/>
          </w:tcPr>
          <w:p w14:paraId="23488AA8" w14:textId="52E0CF49" w:rsidR="004308AF" w:rsidRPr="00B871FA" w:rsidRDefault="00CD63ED" w:rsidP="00810124">
            <w:pPr>
              <w:rPr>
                <w:rFonts w:ascii="Arial" w:hAnsi="Arial" w:cs="Arial"/>
                <w:color w:val="000000"/>
                <w:sz w:val="22"/>
                <w:szCs w:val="22"/>
              </w:rPr>
            </w:pPr>
            <w:r w:rsidRPr="00B871FA">
              <w:rPr>
                <w:rFonts w:ascii="Arial" w:hAnsi="Arial" w:cs="Arial"/>
                <w:color w:val="000000"/>
                <w:sz w:val="22"/>
                <w:szCs w:val="22"/>
              </w:rPr>
              <w:t>Flushed and resampled</w:t>
            </w:r>
          </w:p>
        </w:tc>
        <w:tc>
          <w:tcPr>
            <w:tcW w:w="1474" w:type="dxa"/>
            <w:vAlign w:val="center"/>
          </w:tcPr>
          <w:p w14:paraId="30FC111F" w14:textId="2D1E24D6" w:rsidR="004308AF" w:rsidRPr="00B871FA" w:rsidRDefault="00CD63ED" w:rsidP="00810124">
            <w:pPr>
              <w:rPr>
                <w:rFonts w:ascii="Arial" w:hAnsi="Arial" w:cs="Arial"/>
                <w:color w:val="000000"/>
                <w:sz w:val="22"/>
                <w:szCs w:val="22"/>
              </w:rPr>
            </w:pPr>
            <w:r w:rsidRPr="00B871FA">
              <w:rPr>
                <w:rFonts w:ascii="Arial" w:hAnsi="Arial" w:cs="Arial"/>
                <w:color w:val="000000"/>
                <w:sz w:val="22"/>
                <w:szCs w:val="22"/>
              </w:rPr>
              <w:t>2025-05-24</w:t>
            </w:r>
          </w:p>
        </w:tc>
      </w:tr>
      <w:tr w:rsidR="00CD63ED" w:rsidRPr="00B871FA" w14:paraId="3F1165A3" w14:textId="77777777" w:rsidTr="00B871FA">
        <w:trPr>
          <w:trHeight w:val="809"/>
        </w:trPr>
        <w:tc>
          <w:tcPr>
            <w:tcW w:w="2047" w:type="dxa"/>
            <w:vAlign w:val="center"/>
          </w:tcPr>
          <w:p w14:paraId="1B2B6BDD" w14:textId="45D8333F" w:rsidR="00CD63ED" w:rsidRPr="00B871FA" w:rsidRDefault="00CD63ED" w:rsidP="00CD63ED">
            <w:pPr>
              <w:rPr>
                <w:rFonts w:ascii="Arial" w:hAnsi="Arial" w:cs="Arial"/>
                <w:color w:val="000000"/>
                <w:sz w:val="22"/>
                <w:szCs w:val="22"/>
              </w:rPr>
            </w:pPr>
            <w:r w:rsidRPr="00B871FA">
              <w:rPr>
                <w:rFonts w:ascii="Arial" w:hAnsi="Arial" w:cs="Arial"/>
                <w:color w:val="000000"/>
                <w:sz w:val="22"/>
                <w:szCs w:val="22"/>
              </w:rPr>
              <w:t>2025-07-10 (AWQI# 168945)</w:t>
            </w:r>
          </w:p>
        </w:tc>
        <w:tc>
          <w:tcPr>
            <w:tcW w:w="1440" w:type="dxa"/>
            <w:vAlign w:val="center"/>
          </w:tcPr>
          <w:p w14:paraId="6BD5C810" w14:textId="5A44CF3E" w:rsidR="00CD63ED" w:rsidRPr="00B871FA" w:rsidRDefault="00CD63ED" w:rsidP="00CD63ED">
            <w:pPr>
              <w:rPr>
                <w:rFonts w:ascii="Arial" w:hAnsi="Arial" w:cs="Arial"/>
                <w:color w:val="000000"/>
                <w:sz w:val="22"/>
                <w:szCs w:val="22"/>
              </w:rPr>
            </w:pPr>
            <w:r w:rsidRPr="00B871FA">
              <w:rPr>
                <w:rFonts w:ascii="Arial" w:hAnsi="Arial" w:cs="Arial"/>
                <w:color w:val="000000"/>
                <w:sz w:val="22"/>
                <w:szCs w:val="22"/>
              </w:rPr>
              <w:t>Total Coliforms</w:t>
            </w:r>
          </w:p>
        </w:tc>
        <w:tc>
          <w:tcPr>
            <w:tcW w:w="1620" w:type="dxa"/>
            <w:vAlign w:val="center"/>
          </w:tcPr>
          <w:p w14:paraId="0368F24C" w14:textId="4977151C" w:rsidR="00CD63ED" w:rsidRPr="00B871FA" w:rsidRDefault="00CD63ED" w:rsidP="00CD63ED">
            <w:pPr>
              <w:rPr>
                <w:rFonts w:ascii="Arial" w:hAnsi="Arial" w:cs="Arial"/>
                <w:color w:val="000000"/>
                <w:sz w:val="22"/>
                <w:szCs w:val="22"/>
              </w:rPr>
            </w:pPr>
            <w:r w:rsidRPr="00B871FA">
              <w:rPr>
                <w:rFonts w:ascii="Arial" w:hAnsi="Arial" w:cs="Arial"/>
                <w:color w:val="000000"/>
                <w:sz w:val="22"/>
                <w:szCs w:val="22"/>
              </w:rPr>
              <w:t>Present</w:t>
            </w:r>
          </w:p>
        </w:tc>
        <w:tc>
          <w:tcPr>
            <w:tcW w:w="1170" w:type="dxa"/>
            <w:vAlign w:val="center"/>
          </w:tcPr>
          <w:p w14:paraId="6C23F10C" w14:textId="66D4721B" w:rsidR="00CD63ED" w:rsidRPr="00B871FA" w:rsidRDefault="00CD63ED" w:rsidP="00CD63ED">
            <w:pPr>
              <w:rPr>
                <w:rFonts w:ascii="Arial" w:hAnsi="Arial" w:cs="Arial"/>
                <w:color w:val="000000"/>
                <w:sz w:val="22"/>
                <w:szCs w:val="22"/>
              </w:rPr>
            </w:pPr>
            <w:r w:rsidRPr="00B871FA">
              <w:rPr>
                <w:rFonts w:ascii="Arial" w:hAnsi="Arial" w:cs="Arial"/>
                <w:color w:val="000000"/>
                <w:sz w:val="22"/>
                <w:szCs w:val="22"/>
              </w:rPr>
              <w:t>Present/ Absent</w:t>
            </w:r>
          </w:p>
        </w:tc>
        <w:tc>
          <w:tcPr>
            <w:tcW w:w="1620" w:type="dxa"/>
            <w:vAlign w:val="center"/>
          </w:tcPr>
          <w:p w14:paraId="39E35657" w14:textId="0321D690" w:rsidR="00CD63ED" w:rsidRPr="00B871FA" w:rsidRDefault="00CD63ED" w:rsidP="00CD63ED">
            <w:pPr>
              <w:rPr>
                <w:rFonts w:ascii="Arial" w:hAnsi="Arial" w:cs="Arial"/>
                <w:color w:val="000000"/>
                <w:sz w:val="22"/>
                <w:szCs w:val="22"/>
              </w:rPr>
            </w:pPr>
            <w:r w:rsidRPr="00B871FA">
              <w:rPr>
                <w:rFonts w:ascii="Arial" w:hAnsi="Arial" w:cs="Arial"/>
                <w:color w:val="000000"/>
                <w:sz w:val="22"/>
                <w:szCs w:val="22"/>
              </w:rPr>
              <w:t>Flushed and resampled</w:t>
            </w:r>
          </w:p>
        </w:tc>
        <w:tc>
          <w:tcPr>
            <w:tcW w:w="1474" w:type="dxa"/>
            <w:vAlign w:val="center"/>
          </w:tcPr>
          <w:p w14:paraId="6174208B" w14:textId="04C02860" w:rsidR="00CD63ED" w:rsidRPr="00B871FA" w:rsidRDefault="00CD63ED" w:rsidP="00CD63ED">
            <w:pPr>
              <w:rPr>
                <w:rFonts w:ascii="Arial" w:hAnsi="Arial" w:cs="Arial"/>
                <w:color w:val="000000"/>
                <w:sz w:val="22"/>
                <w:szCs w:val="22"/>
              </w:rPr>
            </w:pPr>
            <w:r w:rsidRPr="00B871FA">
              <w:rPr>
                <w:rFonts w:ascii="Arial" w:hAnsi="Arial" w:cs="Arial"/>
                <w:color w:val="000000"/>
                <w:sz w:val="22"/>
                <w:szCs w:val="22"/>
              </w:rPr>
              <w:t>2025-07-11</w:t>
            </w:r>
          </w:p>
        </w:tc>
      </w:tr>
      <w:tr w:rsidR="00CD63ED" w:rsidRPr="00B871FA" w14:paraId="33F8AACA" w14:textId="77777777" w:rsidTr="00B871FA">
        <w:trPr>
          <w:trHeight w:val="809"/>
        </w:trPr>
        <w:tc>
          <w:tcPr>
            <w:tcW w:w="2047" w:type="dxa"/>
            <w:vAlign w:val="center"/>
          </w:tcPr>
          <w:p w14:paraId="0F7D73C5" w14:textId="49513068" w:rsidR="00CD63ED" w:rsidRPr="00B871FA" w:rsidRDefault="00E134D1" w:rsidP="00CD63ED">
            <w:pPr>
              <w:rPr>
                <w:rFonts w:ascii="Arial" w:hAnsi="Arial" w:cs="Arial"/>
                <w:color w:val="000000"/>
                <w:sz w:val="22"/>
                <w:szCs w:val="22"/>
              </w:rPr>
            </w:pPr>
            <w:r w:rsidRPr="00B871FA">
              <w:rPr>
                <w:rFonts w:ascii="Arial" w:hAnsi="Arial" w:cs="Arial"/>
                <w:color w:val="000000"/>
                <w:sz w:val="22"/>
                <w:szCs w:val="22"/>
              </w:rPr>
              <w:t>2025-08-28 (AWQI# 169628)</w:t>
            </w:r>
          </w:p>
        </w:tc>
        <w:tc>
          <w:tcPr>
            <w:tcW w:w="1440" w:type="dxa"/>
            <w:vAlign w:val="center"/>
          </w:tcPr>
          <w:p w14:paraId="5ACEF6C0" w14:textId="7EC27EB8" w:rsidR="00CD63ED" w:rsidRPr="00B871FA" w:rsidRDefault="00E134D1" w:rsidP="00CD63ED">
            <w:pPr>
              <w:rPr>
                <w:rFonts w:ascii="Arial" w:hAnsi="Arial" w:cs="Arial"/>
                <w:color w:val="000000"/>
                <w:sz w:val="22"/>
                <w:szCs w:val="22"/>
              </w:rPr>
            </w:pPr>
            <w:r w:rsidRPr="00B871FA">
              <w:rPr>
                <w:rFonts w:ascii="Arial" w:hAnsi="Arial" w:cs="Arial"/>
                <w:color w:val="000000"/>
                <w:sz w:val="22"/>
                <w:szCs w:val="22"/>
              </w:rPr>
              <w:t>Low Chlorine</w:t>
            </w:r>
          </w:p>
        </w:tc>
        <w:tc>
          <w:tcPr>
            <w:tcW w:w="1620" w:type="dxa"/>
            <w:vAlign w:val="center"/>
          </w:tcPr>
          <w:p w14:paraId="50DD07B4" w14:textId="0460C046" w:rsidR="00CD63ED" w:rsidRPr="00B871FA" w:rsidRDefault="00E134D1" w:rsidP="00CD63ED">
            <w:pPr>
              <w:rPr>
                <w:rFonts w:ascii="Arial" w:hAnsi="Arial" w:cs="Arial"/>
                <w:color w:val="000000"/>
                <w:sz w:val="22"/>
                <w:szCs w:val="22"/>
              </w:rPr>
            </w:pPr>
            <w:r w:rsidRPr="00B871FA">
              <w:rPr>
                <w:rFonts w:ascii="Arial" w:hAnsi="Arial" w:cs="Arial"/>
                <w:color w:val="000000"/>
                <w:sz w:val="22"/>
                <w:szCs w:val="22"/>
              </w:rPr>
              <w:t>&lt;0.25 mg/L Combined Chlorine</w:t>
            </w:r>
          </w:p>
        </w:tc>
        <w:tc>
          <w:tcPr>
            <w:tcW w:w="1170" w:type="dxa"/>
            <w:vAlign w:val="center"/>
          </w:tcPr>
          <w:p w14:paraId="4A7D6A11" w14:textId="054CC7A5" w:rsidR="00CD63ED" w:rsidRPr="00B871FA" w:rsidRDefault="00E134D1" w:rsidP="00CD63ED">
            <w:pPr>
              <w:rPr>
                <w:rFonts w:ascii="Arial" w:hAnsi="Arial" w:cs="Arial"/>
                <w:color w:val="000000"/>
                <w:sz w:val="22"/>
                <w:szCs w:val="22"/>
              </w:rPr>
            </w:pPr>
            <w:r w:rsidRPr="00B871FA">
              <w:rPr>
                <w:rFonts w:ascii="Arial" w:hAnsi="Arial" w:cs="Arial"/>
                <w:color w:val="000000"/>
                <w:sz w:val="22"/>
                <w:szCs w:val="22"/>
              </w:rPr>
              <w:t>mg/L</w:t>
            </w:r>
          </w:p>
        </w:tc>
        <w:tc>
          <w:tcPr>
            <w:tcW w:w="1620" w:type="dxa"/>
            <w:vAlign w:val="center"/>
          </w:tcPr>
          <w:p w14:paraId="485AFAAC" w14:textId="7308EE03" w:rsidR="00CD63ED" w:rsidRPr="00B871FA" w:rsidRDefault="00E134D1" w:rsidP="00CD63ED">
            <w:pPr>
              <w:rPr>
                <w:rFonts w:ascii="Arial" w:hAnsi="Arial" w:cs="Arial"/>
                <w:color w:val="000000"/>
                <w:sz w:val="22"/>
                <w:szCs w:val="22"/>
              </w:rPr>
            </w:pPr>
            <w:r w:rsidRPr="00B871FA">
              <w:rPr>
                <w:rFonts w:ascii="Arial" w:hAnsi="Arial" w:cs="Arial"/>
                <w:color w:val="000000"/>
                <w:sz w:val="22"/>
                <w:szCs w:val="22"/>
              </w:rPr>
              <w:t>Flushed and resampled</w:t>
            </w:r>
          </w:p>
        </w:tc>
        <w:tc>
          <w:tcPr>
            <w:tcW w:w="1474" w:type="dxa"/>
            <w:vAlign w:val="center"/>
          </w:tcPr>
          <w:p w14:paraId="654F72EC" w14:textId="414C242E" w:rsidR="00CD63ED" w:rsidRPr="00B871FA" w:rsidRDefault="00E134D1" w:rsidP="00CD63ED">
            <w:pPr>
              <w:rPr>
                <w:rFonts w:ascii="Arial" w:hAnsi="Arial" w:cs="Arial"/>
                <w:color w:val="000000"/>
                <w:sz w:val="22"/>
                <w:szCs w:val="22"/>
              </w:rPr>
            </w:pPr>
            <w:r w:rsidRPr="00B871FA">
              <w:rPr>
                <w:rFonts w:ascii="Arial" w:hAnsi="Arial" w:cs="Arial"/>
                <w:color w:val="000000"/>
                <w:sz w:val="22"/>
                <w:szCs w:val="22"/>
              </w:rPr>
              <w:t>2025-08-28</w:t>
            </w:r>
          </w:p>
        </w:tc>
      </w:tr>
      <w:tr w:rsidR="00CD63ED" w:rsidRPr="00B871FA" w14:paraId="08326A6A" w14:textId="77777777" w:rsidTr="00B871FA">
        <w:trPr>
          <w:trHeight w:val="809"/>
        </w:trPr>
        <w:tc>
          <w:tcPr>
            <w:tcW w:w="2047" w:type="dxa"/>
            <w:vAlign w:val="center"/>
          </w:tcPr>
          <w:p w14:paraId="0B50D8BC" w14:textId="6FB568E9" w:rsidR="00CD63ED" w:rsidRPr="00B871FA" w:rsidRDefault="00E134D1" w:rsidP="00CD63ED">
            <w:pPr>
              <w:rPr>
                <w:rFonts w:ascii="Arial" w:hAnsi="Arial" w:cs="Arial"/>
                <w:color w:val="000000"/>
                <w:sz w:val="22"/>
                <w:szCs w:val="22"/>
              </w:rPr>
            </w:pPr>
            <w:r w:rsidRPr="00B871FA">
              <w:rPr>
                <w:rFonts w:ascii="Arial" w:hAnsi="Arial" w:cs="Arial"/>
                <w:color w:val="000000"/>
                <w:sz w:val="22"/>
                <w:szCs w:val="22"/>
              </w:rPr>
              <w:t>2025-08-28 (AWQI# 169629)</w:t>
            </w:r>
          </w:p>
        </w:tc>
        <w:tc>
          <w:tcPr>
            <w:tcW w:w="1440" w:type="dxa"/>
            <w:vAlign w:val="center"/>
          </w:tcPr>
          <w:p w14:paraId="379766E9" w14:textId="2B01A686" w:rsidR="00CD63ED" w:rsidRPr="00B871FA" w:rsidRDefault="00E134D1" w:rsidP="00CD63ED">
            <w:pPr>
              <w:rPr>
                <w:rFonts w:ascii="Arial" w:hAnsi="Arial" w:cs="Arial"/>
                <w:color w:val="000000"/>
                <w:sz w:val="22"/>
                <w:szCs w:val="22"/>
              </w:rPr>
            </w:pPr>
            <w:r w:rsidRPr="00B871FA">
              <w:rPr>
                <w:rFonts w:ascii="Arial" w:hAnsi="Arial" w:cs="Arial"/>
                <w:color w:val="000000"/>
                <w:sz w:val="22"/>
                <w:szCs w:val="22"/>
              </w:rPr>
              <w:t>Low Chlorine</w:t>
            </w:r>
          </w:p>
        </w:tc>
        <w:tc>
          <w:tcPr>
            <w:tcW w:w="1620" w:type="dxa"/>
            <w:vAlign w:val="center"/>
          </w:tcPr>
          <w:p w14:paraId="4653BE7A" w14:textId="13BDFDCA" w:rsidR="00CD63ED" w:rsidRPr="00B871FA" w:rsidRDefault="00E134D1" w:rsidP="00CD63ED">
            <w:pPr>
              <w:rPr>
                <w:rFonts w:ascii="Arial" w:hAnsi="Arial" w:cs="Arial"/>
                <w:color w:val="000000"/>
                <w:sz w:val="22"/>
                <w:szCs w:val="22"/>
              </w:rPr>
            </w:pPr>
            <w:r w:rsidRPr="00B871FA">
              <w:rPr>
                <w:rFonts w:ascii="Arial" w:hAnsi="Arial" w:cs="Arial"/>
                <w:color w:val="000000"/>
                <w:sz w:val="22"/>
                <w:szCs w:val="22"/>
              </w:rPr>
              <w:t>&lt;0.25 mg/L Combined Chlorine</w:t>
            </w:r>
          </w:p>
        </w:tc>
        <w:tc>
          <w:tcPr>
            <w:tcW w:w="1170" w:type="dxa"/>
            <w:vAlign w:val="center"/>
          </w:tcPr>
          <w:p w14:paraId="15BF3340" w14:textId="4549AA94" w:rsidR="00CD63ED" w:rsidRPr="00B871FA" w:rsidRDefault="00E134D1" w:rsidP="00CD63ED">
            <w:pPr>
              <w:rPr>
                <w:rFonts w:ascii="Arial" w:hAnsi="Arial" w:cs="Arial"/>
                <w:color w:val="000000"/>
                <w:sz w:val="22"/>
                <w:szCs w:val="22"/>
              </w:rPr>
            </w:pPr>
            <w:r w:rsidRPr="00B871FA">
              <w:rPr>
                <w:rFonts w:ascii="Arial" w:hAnsi="Arial" w:cs="Arial"/>
                <w:color w:val="000000"/>
                <w:sz w:val="22"/>
                <w:szCs w:val="22"/>
              </w:rPr>
              <w:t>mg/L</w:t>
            </w:r>
          </w:p>
        </w:tc>
        <w:tc>
          <w:tcPr>
            <w:tcW w:w="1620" w:type="dxa"/>
            <w:vAlign w:val="center"/>
          </w:tcPr>
          <w:p w14:paraId="631DEB6D" w14:textId="4F5FA4CF" w:rsidR="00CD63ED" w:rsidRPr="00B871FA" w:rsidRDefault="00E134D1" w:rsidP="00CD63ED">
            <w:pPr>
              <w:rPr>
                <w:rFonts w:ascii="Arial" w:hAnsi="Arial" w:cs="Arial"/>
                <w:color w:val="000000"/>
                <w:sz w:val="22"/>
                <w:szCs w:val="22"/>
              </w:rPr>
            </w:pPr>
            <w:r w:rsidRPr="00B871FA">
              <w:rPr>
                <w:rFonts w:ascii="Arial" w:hAnsi="Arial" w:cs="Arial"/>
                <w:color w:val="000000"/>
                <w:sz w:val="22"/>
                <w:szCs w:val="22"/>
              </w:rPr>
              <w:t>Flushed and resampled</w:t>
            </w:r>
          </w:p>
        </w:tc>
        <w:tc>
          <w:tcPr>
            <w:tcW w:w="1474" w:type="dxa"/>
            <w:vAlign w:val="center"/>
          </w:tcPr>
          <w:p w14:paraId="0DDD91E3" w14:textId="4167FBDC" w:rsidR="00CD63ED" w:rsidRPr="00B871FA" w:rsidRDefault="00E134D1" w:rsidP="00CD63ED">
            <w:pPr>
              <w:rPr>
                <w:rFonts w:ascii="Arial" w:hAnsi="Arial" w:cs="Arial"/>
                <w:color w:val="000000"/>
                <w:sz w:val="22"/>
                <w:szCs w:val="22"/>
              </w:rPr>
            </w:pPr>
            <w:r w:rsidRPr="00B871FA">
              <w:rPr>
                <w:rFonts w:ascii="Arial" w:hAnsi="Arial" w:cs="Arial"/>
                <w:color w:val="000000"/>
                <w:sz w:val="22"/>
                <w:szCs w:val="22"/>
              </w:rPr>
              <w:t>2025-08-28</w:t>
            </w:r>
          </w:p>
        </w:tc>
      </w:tr>
      <w:tr w:rsidR="00CD63ED" w:rsidRPr="00B871FA" w14:paraId="78ABD225" w14:textId="77777777" w:rsidTr="00B871FA">
        <w:trPr>
          <w:trHeight w:val="809"/>
        </w:trPr>
        <w:tc>
          <w:tcPr>
            <w:tcW w:w="2047" w:type="dxa"/>
            <w:vAlign w:val="center"/>
          </w:tcPr>
          <w:p w14:paraId="6C0066EE" w14:textId="6185D8C4"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2025-09-02 (AWQI# 169710)</w:t>
            </w:r>
          </w:p>
        </w:tc>
        <w:tc>
          <w:tcPr>
            <w:tcW w:w="1440" w:type="dxa"/>
            <w:vAlign w:val="center"/>
          </w:tcPr>
          <w:p w14:paraId="66799BD0" w14:textId="3C4FEBB1"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Low Chlorine</w:t>
            </w:r>
          </w:p>
        </w:tc>
        <w:tc>
          <w:tcPr>
            <w:tcW w:w="1620" w:type="dxa"/>
            <w:vAlign w:val="center"/>
          </w:tcPr>
          <w:p w14:paraId="625B755E" w14:textId="0ADA22BE"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&lt;0.25 mg/L Combined Chlorine</w:t>
            </w:r>
          </w:p>
        </w:tc>
        <w:tc>
          <w:tcPr>
            <w:tcW w:w="1170" w:type="dxa"/>
            <w:vAlign w:val="center"/>
          </w:tcPr>
          <w:p w14:paraId="69B28C2F" w14:textId="2FBF8B89"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mg/L</w:t>
            </w:r>
          </w:p>
        </w:tc>
        <w:tc>
          <w:tcPr>
            <w:tcW w:w="1620" w:type="dxa"/>
            <w:vAlign w:val="center"/>
          </w:tcPr>
          <w:p w14:paraId="01B8DCA4" w14:textId="5FF101F5"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Flushed and resampled</w:t>
            </w:r>
          </w:p>
        </w:tc>
        <w:tc>
          <w:tcPr>
            <w:tcW w:w="1474" w:type="dxa"/>
            <w:vAlign w:val="center"/>
          </w:tcPr>
          <w:p w14:paraId="2BF532D5" w14:textId="675C49EC"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2025-09-02</w:t>
            </w:r>
          </w:p>
        </w:tc>
      </w:tr>
      <w:tr w:rsidR="00CD63ED" w:rsidRPr="00B871FA" w14:paraId="2B5B2CA0" w14:textId="77777777" w:rsidTr="00B871FA">
        <w:trPr>
          <w:trHeight w:val="809"/>
        </w:trPr>
        <w:tc>
          <w:tcPr>
            <w:tcW w:w="2047" w:type="dxa"/>
            <w:vAlign w:val="center"/>
          </w:tcPr>
          <w:p w14:paraId="5871137B" w14:textId="469465BC"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2025-09-25 (AWQI# 170116)</w:t>
            </w:r>
          </w:p>
        </w:tc>
        <w:tc>
          <w:tcPr>
            <w:tcW w:w="1440" w:type="dxa"/>
            <w:vAlign w:val="center"/>
          </w:tcPr>
          <w:p w14:paraId="050548B4" w14:textId="4D36C847"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Total Coliforms</w:t>
            </w:r>
          </w:p>
        </w:tc>
        <w:tc>
          <w:tcPr>
            <w:tcW w:w="1620" w:type="dxa"/>
            <w:vAlign w:val="center"/>
          </w:tcPr>
          <w:p w14:paraId="36C2CDE6" w14:textId="65341085"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Present</w:t>
            </w:r>
          </w:p>
        </w:tc>
        <w:tc>
          <w:tcPr>
            <w:tcW w:w="1170" w:type="dxa"/>
            <w:vAlign w:val="center"/>
          </w:tcPr>
          <w:p w14:paraId="6A61C658" w14:textId="20056C99"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Present/ Absent</w:t>
            </w:r>
          </w:p>
        </w:tc>
        <w:tc>
          <w:tcPr>
            <w:tcW w:w="1620" w:type="dxa"/>
            <w:vAlign w:val="center"/>
          </w:tcPr>
          <w:p w14:paraId="44031D59" w14:textId="3DE6D37A"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Flushed and resampled</w:t>
            </w:r>
          </w:p>
        </w:tc>
        <w:tc>
          <w:tcPr>
            <w:tcW w:w="1474" w:type="dxa"/>
            <w:vAlign w:val="center"/>
          </w:tcPr>
          <w:p w14:paraId="4689B114" w14:textId="612922E0"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2025-09-26</w:t>
            </w:r>
          </w:p>
        </w:tc>
      </w:tr>
      <w:tr w:rsidR="00CD63ED" w:rsidRPr="00B871FA" w14:paraId="6CD99CB9" w14:textId="77777777" w:rsidTr="00B871FA">
        <w:trPr>
          <w:trHeight w:val="809"/>
        </w:trPr>
        <w:tc>
          <w:tcPr>
            <w:tcW w:w="2047" w:type="dxa"/>
            <w:vAlign w:val="center"/>
          </w:tcPr>
          <w:p w14:paraId="7E93378B" w14:textId="296BFD7F"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2025-10-23 (AWQI# 170493)</w:t>
            </w:r>
          </w:p>
        </w:tc>
        <w:tc>
          <w:tcPr>
            <w:tcW w:w="1440" w:type="dxa"/>
            <w:vAlign w:val="center"/>
          </w:tcPr>
          <w:p w14:paraId="70C6C3A2" w14:textId="032ED07B"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Low Chlorine</w:t>
            </w:r>
          </w:p>
        </w:tc>
        <w:tc>
          <w:tcPr>
            <w:tcW w:w="1620" w:type="dxa"/>
            <w:vAlign w:val="center"/>
          </w:tcPr>
          <w:p w14:paraId="144C0CAC" w14:textId="738CE4A9"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&lt;0.25 mg/L Combined Chlorine</w:t>
            </w:r>
          </w:p>
        </w:tc>
        <w:tc>
          <w:tcPr>
            <w:tcW w:w="1170" w:type="dxa"/>
            <w:vAlign w:val="center"/>
          </w:tcPr>
          <w:p w14:paraId="448EEED6" w14:textId="0D05CF1A"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mg/L</w:t>
            </w:r>
          </w:p>
        </w:tc>
        <w:tc>
          <w:tcPr>
            <w:tcW w:w="1620" w:type="dxa"/>
            <w:vAlign w:val="center"/>
          </w:tcPr>
          <w:p w14:paraId="3A6D651A" w14:textId="1F92FAE7"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Flushed and resampled</w:t>
            </w:r>
          </w:p>
        </w:tc>
        <w:tc>
          <w:tcPr>
            <w:tcW w:w="1474" w:type="dxa"/>
            <w:vAlign w:val="center"/>
          </w:tcPr>
          <w:p w14:paraId="11CC7CBA" w14:textId="46980323" w:rsidR="00CD63ED" w:rsidRPr="00B871FA" w:rsidRDefault="002A2995" w:rsidP="00CD63ED">
            <w:pPr>
              <w:rPr>
                <w:rFonts w:ascii="Arial" w:hAnsi="Arial" w:cs="Arial"/>
                <w:color w:val="000000"/>
                <w:sz w:val="22"/>
                <w:szCs w:val="22"/>
              </w:rPr>
            </w:pPr>
            <w:r w:rsidRPr="00B871FA">
              <w:rPr>
                <w:rFonts w:ascii="Arial" w:hAnsi="Arial" w:cs="Arial"/>
                <w:color w:val="000000"/>
                <w:sz w:val="22"/>
                <w:szCs w:val="22"/>
              </w:rPr>
              <w:t>2025-10-23</w:t>
            </w:r>
          </w:p>
        </w:tc>
      </w:tr>
      <w:tr w:rsidR="002A2995" w:rsidRPr="00B871FA" w14:paraId="3EC369E5" w14:textId="77777777" w:rsidTr="00B871FA">
        <w:trPr>
          <w:trHeight w:val="809"/>
        </w:trPr>
        <w:tc>
          <w:tcPr>
            <w:tcW w:w="2047" w:type="dxa"/>
            <w:vAlign w:val="center"/>
          </w:tcPr>
          <w:p w14:paraId="22CB431B" w14:textId="3FBCE126" w:rsidR="002A2995" w:rsidRPr="00B871FA" w:rsidRDefault="002A2995" w:rsidP="002A2995">
            <w:pPr>
              <w:rPr>
                <w:rFonts w:ascii="Arial" w:hAnsi="Arial" w:cs="Arial"/>
                <w:color w:val="000000"/>
                <w:sz w:val="22"/>
                <w:szCs w:val="22"/>
              </w:rPr>
            </w:pPr>
            <w:r w:rsidRPr="00B871FA">
              <w:rPr>
                <w:rFonts w:ascii="Arial" w:hAnsi="Arial" w:cs="Arial"/>
                <w:color w:val="000000"/>
                <w:sz w:val="22"/>
                <w:szCs w:val="22"/>
              </w:rPr>
              <w:t>2025-10-30 (AWQI# 170592)</w:t>
            </w:r>
          </w:p>
        </w:tc>
        <w:tc>
          <w:tcPr>
            <w:tcW w:w="1440" w:type="dxa"/>
            <w:vAlign w:val="center"/>
          </w:tcPr>
          <w:p w14:paraId="6ADA20C6" w14:textId="68268C7C" w:rsidR="002A2995" w:rsidRPr="00B871FA" w:rsidRDefault="002A2995" w:rsidP="002A2995">
            <w:pPr>
              <w:rPr>
                <w:rFonts w:ascii="Arial" w:hAnsi="Arial" w:cs="Arial"/>
                <w:color w:val="000000"/>
                <w:sz w:val="22"/>
                <w:szCs w:val="22"/>
              </w:rPr>
            </w:pPr>
            <w:r w:rsidRPr="00B871FA">
              <w:rPr>
                <w:rFonts w:ascii="Arial" w:hAnsi="Arial" w:cs="Arial"/>
                <w:color w:val="000000"/>
                <w:sz w:val="22"/>
                <w:szCs w:val="22"/>
              </w:rPr>
              <w:t>Low Chlorine</w:t>
            </w:r>
          </w:p>
        </w:tc>
        <w:tc>
          <w:tcPr>
            <w:tcW w:w="1620" w:type="dxa"/>
            <w:vAlign w:val="center"/>
          </w:tcPr>
          <w:p w14:paraId="4D282E16" w14:textId="60128A46" w:rsidR="002A2995" w:rsidRPr="00B871FA" w:rsidRDefault="002A2995" w:rsidP="002A2995">
            <w:pPr>
              <w:rPr>
                <w:rFonts w:ascii="Arial" w:hAnsi="Arial" w:cs="Arial"/>
                <w:color w:val="000000"/>
                <w:sz w:val="22"/>
                <w:szCs w:val="22"/>
              </w:rPr>
            </w:pPr>
            <w:r w:rsidRPr="00B871FA">
              <w:rPr>
                <w:rFonts w:ascii="Arial" w:hAnsi="Arial" w:cs="Arial"/>
                <w:color w:val="000000"/>
                <w:sz w:val="22"/>
                <w:szCs w:val="22"/>
              </w:rPr>
              <w:t>&lt;0.25 mg/L Combined Chlorine</w:t>
            </w:r>
          </w:p>
        </w:tc>
        <w:tc>
          <w:tcPr>
            <w:tcW w:w="1170" w:type="dxa"/>
            <w:vAlign w:val="center"/>
          </w:tcPr>
          <w:p w14:paraId="197CDA09" w14:textId="3E8D83B0" w:rsidR="002A2995" w:rsidRPr="00B871FA" w:rsidRDefault="002A2995" w:rsidP="002A2995">
            <w:pPr>
              <w:rPr>
                <w:rFonts w:ascii="Arial" w:hAnsi="Arial" w:cs="Arial"/>
                <w:color w:val="000000"/>
                <w:sz w:val="22"/>
                <w:szCs w:val="22"/>
              </w:rPr>
            </w:pPr>
            <w:r w:rsidRPr="00B871FA">
              <w:rPr>
                <w:rFonts w:ascii="Arial" w:hAnsi="Arial" w:cs="Arial"/>
                <w:color w:val="000000"/>
                <w:sz w:val="22"/>
                <w:szCs w:val="22"/>
              </w:rPr>
              <w:t>mg/L</w:t>
            </w:r>
          </w:p>
        </w:tc>
        <w:tc>
          <w:tcPr>
            <w:tcW w:w="1620" w:type="dxa"/>
            <w:vAlign w:val="center"/>
          </w:tcPr>
          <w:p w14:paraId="65C54F27" w14:textId="5601D6B2" w:rsidR="002A2995" w:rsidRPr="00B871FA" w:rsidRDefault="002A2995" w:rsidP="002A2995">
            <w:pPr>
              <w:rPr>
                <w:rFonts w:ascii="Arial" w:hAnsi="Arial" w:cs="Arial"/>
                <w:color w:val="000000"/>
                <w:sz w:val="22"/>
                <w:szCs w:val="22"/>
              </w:rPr>
            </w:pPr>
            <w:r w:rsidRPr="00B871FA">
              <w:rPr>
                <w:rFonts w:ascii="Arial" w:hAnsi="Arial" w:cs="Arial"/>
                <w:color w:val="000000"/>
                <w:sz w:val="22"/>
                <w:szCs w:val="22"/>
              </w:rPr>
              <w:t>Flushed and resampled</w:t>
            </w:r>
          </w:p>
        </w:tc>
        <w:tc>
          <w:tcPr>
            <w:tcW w:w="1474" w:type="dxa"/>
            <w:vAlign w:val="center"/>
          </w:tcPr>
          <w:p w14:paraId="5D7A7ABC" w14:textId="0DDEE96E" w:rsidR="002A2995" w:rsidRPr="00B871FA" w:rsidRDefault="002A2995" w:rsidP="002A2995">
            <w:pPr>
              <w:rPr>
                <w:rFonts w:ascii="Arial" w:hAnsi="Arial" w:cs="Arial"/>
                <w:color w:val="000000"/>
                <w:sz w:val="22"/>
                <w:szCs w:val="22"/>
              </w:rPr>
            </w:pPr>
            <w:r w:rsidRPr="00B871FA">
              <w:rPr>
                <w:rFonts w:ascii="Arial" w:hAnsi="Arial" w:cs="Arial"/>
                <w:color w:val="000000"/>
                <w:sz w:val="22"/>
                <w:szCs w:val="22"/>
              </w:rPr>
              <w:t>2025-10-30</w:t>
            </w:r>
          </w:p>
        </w:tc>
      </w:tr>
    </w:tbl>
    <w:p w14:paraId="0044292B" w14:textId="77777777" w:rsidR="00F01395" w:rsidRDefault="00F01395">
      <w:pPr>
        <w:pStyle w:val="BodyText2"/>
        <w:ind w:left="360"/>
        <w:rPr>
          <w:rFonts w:ascii="Arial" w:hAnsi="Arial" w:cs="Arial"/>
          <w:lang w:val="en-US"/>
        </w:rPr>
      </w:pPr>
    </w:p>
    <w:p w14:paraId="77DA8633" w14:textId="333E8369" w:rsidR="008407F1" w:rsidRPr="00F01395" w:rsidRDefault="00FE389C" w:rsidP="00F01395">
      <w:pPr>
        <w:pStyle w:val="BodyText2"/>
        <w:rPr>
          <w:rFonts w:ascii="Arial" w:hAnsi="Arial" w:cs="Arial"/>
        </w:rPr>
      </w:pPr>
      <w:r w:rsidRPr="00F01395">
        <w:rPr>
          <w:rFonts w:ascii="Arial" w:hAnsi="Arial" w:cs="Arial"/>
        </w:rPr>
        <w:t>Microbiologic</w:t>
      </w:r>
      <w:r w:rsidR="008C0D24" w:rsidRPr="00F01395">
        <w:rPr>
          <w:rFonts w:ascii="Arial" w:hAnsi="Arial" w:cs="Arial"/>
        </w:rPr>
        <w:t xml:space="preserve">al testing done under </w:t>
      </w:r>
      <w:r w:rsidR="00E019BD" w:rsidRPr="00F01395">
        <w:rPr>
          <w:rFonts w:ascii="Arial" w:hAnsi="Arial" w:cs="Arial"/>
        </w:rPr>
        <w:t>the</w:t>
      </w:r>
      <w:r w:rsidR="00124327" w:rsidRPr="00F01395">
        <w:rPr>
          <w:rFonts w:ascii="Arial" w:hAnsi="Arial" w:cs="Arial"/>
        </w:rPr>
        <w:t xml:space="preserve"> Schedule 10, 11 or 12 of R</w:t>
      </w:r>
      <w:r w:rsidR="00E019BD" w:rsidRPr="00F01395">
        <w:rPr>
          <w:rFonts w:ascii="Arial" w:hAnsi="Arial" w:cs="Arial"/>
        </w:rPr>
        <w:t>egulation 170/03, during this reporting period.</w:t>
      </w:r>
    </w:p>
    <w:p w14:paraId="0101C8EA" w14:textId="77777777" w:rsidR="00082279" w:rsidRPr="00F01395" w:rsidRDefault="00082279">
      <w:pPr>
        <w:pStyle w:val="BodyText2"/>
        <w:ind w:left="360"/>
        <w:rPr>
          <w:rFonts w:ascii="Arial" w:hAnsi="Arial" w:cs="Arial"/>
          <w:b w:val="0"/>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1693"/>
        <w:gridCol w:w="1710"/>
        <w:gridCol w:w="1440"/>
        <w:gridCol w:w="1890"/>
      </w:tblGrid>
      <w:tr w:rsidR="00FE389C" w:rsidRPr="00F01395" w14:paraId="38BE4AE6" w14:textId="77777777" w:rsidTr="00A30E3E">
        <w:trPr>
          <w:trHeight w:val="1007"/>
        </w:trPr>
        <w:tc>
          <w:tcPr>
            <w:tcW w:w="1418" w:type="dxa"/>
          </w:tcPr>
          <w:p w14:paraId="155B5AC0" w14:textId="77777777" w:rsidR="00FE389C" w:rsidRPr="00F01395" w:rsidRDefault="00FE389C">
            <w:pPr>
              <w:pStyle w:val="BodyText2"/>
              <w:rPr>
                <w:rFonts w:ascii="Arial" w:hAnsi="Arial" w:cs="Arial"/>
                <w:b w:val="0"/>
                <w:sz w:val="20"/>
                <w:szCs w:val="20"/>
                <w:lang w:val="en-US" w:eastAsia="en-US"/>
              </w:rPr>
            </w:pPr>
          </w:p>
        </w:tc>
        <w:tc>
          <w:tcPr>
            <w:tcW w:w="1276" w:type="dxa"/>
          </w:tcPr>
          <w:p w14:paraId="6CB533EA" w14:textId="77777777" w:rsidR="00FE389C" w:rsidRPr="00F01395" w:rsidRDefault="00FE389C">
            <w:pPr>
              <w:pStyle w:val="BodyText2"/>
              <w:rPr>
                <w:rFonts w:ascii="Arial" w:hAnsi="Arial" w:cs="Arial"/>
                <w:sz w:val="20"/>
                <w:szCs w:val="20"/>
                <w:lang w:val="en-US" w:eastAsia="en-US"/>
              </w:rPr>
            </w:pPr>
            <w:r w:rsidRPr="00F01395">
              <w:rPr>
                <w:rFonts w:ascii="Arial" w:hAnsi="Arial" w:cs="Arial"/>
                <w:sz w:val="20"/>
                <w:szCs w:val="20"/>
                <w:lang w:val="en-US" w:eastAsia="en-US"/>
              </w:rPr>
              <w:t xml:space="preserve">Number of Samples </w:t>
            </w:r>
          </w:p>
        </w:tc>
        <w:tc>
          <w:tcPr>
            <w:tcW w:w="1693" w:type="dxa"/>
          </w:tcPr>
          <w:p w14:paraId="7E9592BD" w14:textId="1C2879F2" w:rsidR="00FE389C" w:rsidRPr="00F01395" w:rsidRDefault="00FE389C">
            <w:pPr>
              <w:pStyle w:val="BodyText2"/>
              <w:rPr>
                <w:rFonts w:ascii="Arial" w:hAnsi="Arial" w:cs="Arial"/>
                <w:sz w:val="20"/>
                <w:szCs w:val="20"/>
                <w:lang w:val="en-US" w:eastAsia="en-US"/>
              </w:rPr>
            </w:pPr>
            <w:r w:rsidRPr="00F01395">
              <w:rPr>
                <w:rFonts w:ascii="Arial" w:hAnsi="Arial" w:cs="Arial"/>
                <w:sz w:val="20"/>
                <w:szCs w:val="20"/>
                <w:lang w:val="en-US" w:eastAsia="en-US"/>
              </w:rPr>
              <w:t>Range of E.</w:t>
            </w:r>
            <w:r w:rsidR="00A30E3E">
              <w:rPr>
                <w:rFonts w:ascii="Arial" w:hAnsi="Arial" w:cs="Arial"/>
                <w:sz w:val="20"/>
                <w:szCs w:val="20"/>
                <w:lang w:val="en-US" w:eastAsia="en-US"/>
              </w:rPr>
              <w:t xml:space="preserve"> </w:t>
            </w:r>
            <w:r w:rsidRPr="00F01395">
              <w:rPr>
                <w:rFonts w:ascii="Arial" w:hAnsi="Arial" w:cs="Arial"/>
                <w:sz w:val="20"/>
                <w:szCs w:val="20"/>
                <w:lang w:val="en-US" w:eastAsia="en-US"/>
              </w:rPr>
              <w:t>Coli</w:t>
            </w:r>
            <w:r w:rsidR="00234055" w:rsidRPr="00F01395">
              <w:rPr>
                <w:rFonts w:ascii="Arial" w:hAnsi="Arial" w:cs="Arial"/>
                <w:sz w:val="20"/>
                <w:szCs w:val="20"/>
                <w:lang w:val="en-US" w:eastAsia="en-US"/>
              </w:rPr>
              <w:t xml:space="preserve"> </w:t>
            </w:r>
            <w:proofErr w:type="gramStart"/>
            <w:r w:rsidR="00234055" w:rsidRPr="00F01395">
              <w:rPr>
                <w:rFonts w:ascii="Arial" w:hAnsi="Arial" w:cs="Arial"/>
                <w:sz w:val="20"/>
                <w:szCs w:val="20"/>
                <w:lang w:val="en-US" w:eastAsia="en-US"/>
              </w:rPr>
              <w:t>O</w:t>
            </w:r>
            <w:r w:rsidRPr="00F01395">
              <w:rPr>
                <w:rFonts w:ascii="Arial" w:hAnsi="Arial" w:cs="Arial"/>
                <w:sz w:val="20"/>
                <w:szCs w:val="20"/>
                <w:lang w:val="en-US" w:eastAsia="en-US"/>
              </w:rPr>
              <w:t>r</w:t>
            </w:r>
            <w:proofErr w:type="gramEnd"/>
            <w:r w:rsidRPr="00F01395">
              <w:rPr>
                <w:rFonts w:ascii="Arial" w:hAnsi="Arial" w:cs="Arial"/>
                <w:sz w:val="20"/>
                <w:szCs w:val="20"/>
                <w:lang w:val="en-US" w:eastAsia="en-US"/>
              </w:rPr>
              <w:t xml:space="preserve"> Fecal</w:t>
            </w:r>
            <w:r w:rsidR="00A30E3E">
              <w:rPr>
                <w:rFonts w:ascii="Arial" w:hAnsi="Arial" w:cs="Arial"/>
                <w:sz w:val="20"/>
                <w:szCs w:val="20"/>
                <w:lang w:val="en-US" w:eastAsia="en-US"/>
              </w:rPr>
              <w:t xml:space="preserve"> </w:t>
            </w:r>
          </w:p>
          <w:p w14:paraId="4B2B4AE1" w14:textId="77777777" w:rsidR="00FE389C" w:rsidRPr="00F01395" w:rsidRDefault="00FE389C">
            <w:pPr>
              <w:pStyle w:val="BodyText2"/>
              <w:rPr>
                <w:rFonts w:ascii="Arial" w:hAnsi="Arial" w:cs="Arial"/>
                <w:sz w:val="20"/>
                <w:szCs w:val="20"/>
                <w:lang w:val="en-US" w:eastAsia="en-US"/>
              </w:rPr>
            </w:pPr>
            <w:r w:rsidRPr="00F01395">
              <w:rPr>
                <w:rFonts w:ascii="Arial" w:hAnsi="Arial" w:cs="Arial"/>
                <w:sz w:val="20"/>
                <w:szCs w:val="20"/>
                <w:lang w:val="en-US" w:eastAsia="en-US"/>
              </w:rPr>
              <w:t xml:space="preserve">Results </w:t>
            </w:r>
          </w:p>
          <w:p w14:paraId="56E47B12" w14:textId="77777777" w:rsidR="00FE389C" w:rsidRPr="00F01395" w:rsidRDefault="00FE389C" w:rsidP="009F175D">
            <w:pPr>
              <w:pStyle w:val="BodyText2"/>
              <w:rPr>
                <w:rFonts w:ascii="Arial" w:hAnsi="Arial" w:cs="Arial"/>
                <w:sz w:val="20"/>
                <w:szCs w:val="20"/>
                <w:lang w:val="en-US" w:eastAsia="en-US"/>
              </w:rPr>
            </w:pPr>
            <w:r w:rsidRPr="00F01395">
              <w:rPr>
                <w:rFonts w:ascii="Arial" w:hAnsi="Arial" w:cs="Arial"/>
                <w:sz w:val="20"/>
                <w:szCs w:val="20"/>
                <w:lang w:val="en-US" w:eastAsia="en-US"/>
              </w:rPr>
              <w:t>(</w:t>
            </w:r>
            <w:proofErr w:type="gramStart"/>
            <w:r w:rsidR="00E019BD" w:rsidRPr="00F01395">
              <w:rPr>
                <w:rFonts w:ascii="Arial" w:hAnsi="Arial" w:cs="Arial"/>
                <w:sz w:val="20"/>
                <w:szCs w:val="20"/>
                <w:lang w:val="en-US" w:eastAsia="en-US"/>
              </w:rPr>
              <w:t xml:space="preserve">min </w:t>
            </w:r>
            <w:r w:rsidRPr="00F01395">
              <w:rPr>
                <w:rFonts w:ascii="Arial" w:hAnsi="Arial" w:cs="Arial"/>
                <w:sz w:val="20"/>
                <w:szCs w:val="20"/>
                <w:lang w:val="en-US" w:eastAsia="en-US"/>
              </w:rPr>
              <w:t>#</w:t>
            </w:r>
            <w:r w:rsidR="00E019BD" w:rsidRPr="00F01395">
              <w:rPr>
                <w:rFonts w:ascii="Arial" w:hAnsi="Arial" w:cs="Arial"/>
                <w:sz w:val="20"/>
                <w:szCs w:val="20"/>
                <w:lang w:val="en-US" w:eastAsia="en-US"/>
              </w:rPr>
              <w:t>)</w:t>
            </w:r>
            <w:r w:rsidRPr="00F01395">
              <w:rPr>
                <w:rFonts w:ascii="Arial" w:hAnsi="Arial" w:cs="Arial"/>
                <w:sz w:val="20"/>
                <w:szCs w:val="20"/>
                <w:lang w:val="en-US" w:eastAsia="en-US"/>
              </w:rPr>
              <w:t>-</w:t>
            </w:r>
            <w:r w:rsidR="00E019BD" w:rsidRPr="00F01395">
              <w:rPr>
                <w:rFonts w:ascii="Arial" w:hAnsi="Arial" w:cs="Arial"/>
                <w:sz w:val="20"/>
                <w:szCs w:val="20"/>
                <w:lang w:val="en-US" w:eastAsia="en-US"/>
              </w:rPr>
              <w:t>(</w:t>
            </w:r>
            <w:proofErr w:type="gramEnd"/>
            <w:r w:rsidR="00E019BD" w:rsidRPr="00F01395">
              <w:rPr>
                <w:rFonts w:ascii="Arial" w:hAnsi="Arial" w:cs="Arial"/>
                <w:sz w:val="20"/>
                <w:szCs w:val="20"/>
                <w:lang w:val="en-US" w:eastAsia="en-US"/>
              </w:rPr>
              <w:t xml:space="preserve">max </w:t>
            </w:r>
            <w:r w:rsidRPr="00F01395">
              <w:rPr>
                <w:rFonts w:ascii="Arial" w:hAnsi="Arial" w:cs="Arial"/>
                <w:sz w:val="20"/>
                <w:szCs w:val="20"/>
                <w:lang w:val="en-US" w:eastAsia="en-US"/>
              </w:rPr>
              <w:t>#)</w:t>
            </w:r>
          </w:p>
        </w:tc>
        <w:tc>
          <w:tcPr>
            <w:tcW w:w="1710" w:type="dxa"/>
          </w:tcPr>
          <w:p w14:paraId="16523982" w14:textId="77777777" w:rsidR="00FE389C" w:rsidRPr="00F01395" w:rsidRDefault="00FE389C">
            <w:pPr>
              <w:pStyle w:val="BodyText2"/>
              <w:rPr>
                <w:rFonts w:ascii="Arial" w:hAnsi="Arial" w:cs="Arial"/>
                <w:sz w:val="20"/>
                <w:szCs w:val="20"/>
                <w:lang w:val="en-US" w:eastAsia="en-US"/>
              </w:rPr>
            </w:pPr>
            <w:r w:rsidRPr="00F01395">
              <w:rPr>
                <w:rFonts w:ascii="Arial" w:hAnsi="Arial" w:cs="Arial"/>
                <w:sz w:val="20"/>
                <w:szCs w:val="20"/>
                <w:lang w:val="en-US" w:eastAsia="en-US"/>
              </w:rPr>
              <w:t>Range of Total Coliform Results</w:t>
            </w:r>
          </w:p>
          <w:p w14:paraId="6B74ED24" w14:textId="77777777" w:rsidR="00FE389C" w:rsidRPr="00F01395" w:rsidRDefault="00FE389C" w:rsidP="009F175D">
            <w:pPr>
              <w:pStyle w:val="BodyText2"/>
              <w:rPr>
                <w:rFonts w:ascii="Arial" w:hAnsi="Arial" w:cs="Arial"/>
                <w:sz w:val="20"/>
                <w:szCs w:val="20"/>
                <w:lang w:val="en-US" w:eastAsia="en-US"/>
              </w:rPr>
            </w:pPr>
            <w:r w:rsidRPr="00F01395">
              <w:rPr>
                <w:rFonts w:ascii="Arial" w:hAnsi="Arial" w:cs="Arial"/>
                <w:sz w:val="20"/>
                <w:szCs w:val="20"/>
                <w:lang w:val="en-US" w:eastAsia="en-US"/>
              </w:rPr>
              <w:t>(</w:t>
            </w:r>
            <w:proofErr w:type="gramStart"/>
            <w:r w:rsidR="00E019BD" w:rsidRPr="00F01395">
              <w:rPr>
                <w:rFonts w:ascii="Arial" w:hAnsi="Arial" w:cs="Arial"/>
                <w:sz w:val="20"/>
                <w:szCs w:val="20"/>
                <w:lang w:val="en-US" w:eastAsia="en-US"/>
              </w:rPr>
              <w:t xml:space="preserve">min </w:t>
            </w:r>
            <w:r w:rsidRPr="00F01395">
              <w:rPr>
                <w:rFonts w:ascii="Arial" w:hAnsi="Arial" w:cs="Arial"/>
                <w:sz w:val="20"/>
                <w:szCs w:val="20"/>
                <w:lang w:val="en-US" w:eastAsia="en-US"/>
              </w:rPr>
              <w:t>#</w:t>
            </w:r>
            <w:r w:rsidR="00E019BD" w:rsidRPr="00F01395">
              <w:rPr>
                <w:rFonts w:ascii="Arial" w:hAnsi="Arial" w:cs="Arial"/>
                <w:sz w:val="20"/>
                <w:szCs w:val="20"/>
                <w:lang w:val="en-US" w:eastAsia="en-US"/>
              </w:rPr>
              <w:t>)</w:t>
            </w:r>
            <w:r w:rsidRPr="00F01395">
              <w:rPr>
                <w:rFonts w:ascii="Arial" w:hAnsi="Arial" w:cs="Arial"/>
                <w:sz w:val="20"/>
                <w:szCs w:val="20"/>
                <w:lang w:val="en-US" w:eastAsia="en-US"/>
              </w:rPr>
              <w:t>-</w:t>
            </w:r>
            <w:r w:rsidR="00E019BD" w:rsidRPr="00F01395">
              <w:rPr>
                <w:rFonts w:ascii="Arial" w:hAnsi="Arial" w:cs="Arial"/>
                <w:sz w:val="20"/>
                <w:szCs w:val="20"/>
                <w:lang w:val="en-US" w:eastAsia="en-US"/>
              </w:rPr>
              <w:t>(</w:t>
            </w:r>
            <w:proofErr w:type="gramEnd"/>
            <w:r w:rsidR="00E019BD" w:rsidRPr="00F01395">
              <w:rPr>
                <w:rFonts w:ascii="Arial" w:hAnsi="Arial" w:cs="Arial"/>
                <w:sz w:val="20"/>
                <w:szCs w:val="20"/>
                <w:lang w:val="en-US" w:eastAsia="en-US"/>
              </w:rPr>
              <w:t xml:space="preserve">max </w:t>
            </w:r>
            <w:r w:rsidRPr="00F01395">
              <w:rPr>
                <w:rFonts w:ascii="Arial" w:hAnsi="Arial" w:cs="Arial"/>
                <w:sz w:val="20"/>
                <w:szCs w:val="20"/>
                <w:lang w:val="en-US" w:eastAsia="en-US"/>
              </w:rPr>
              <w:t>#)</w:t>
            </w:r>
          </w:p>
        </w:tc>
        <w:tc>
          <w:tcPr>
            <w:tcW w:w="1440" w:type="dxa"/>
          </w:tcPr>
          <w:p w14:paraId="7FBA71C4" w14:textId="77777777" w:rsidR="00FE389C" w:rsidRPr="00F01395" w:rsidRDefault="00FE389C">
            <w:pPr>
              <w:pStyle w:val="BodyText2"/>
              <w:rPr>
                <w:rFonts w:ascii="Arial" w:hAnsi="Arial" w:cs="Arial"/>
                <w:sz w:val="20"/>
                <w:szCs w:val="20"/>
                <w:lang w:val="en-US" w:eastAsia="en-US"/>
              </w:rPr>
            </w:pPr>
            <w:r w:rsidRPr="00F01395">
              <w:rPr>
                <w:rFonts w:ascii="Arial" w:hAnsi="Arial" w:cs="Arial"/>
                <w:sz w:val="20"/>
                <w:szCs w:val="20"/>
                <w:lang w:val="en-US" w:eastAsia="en-US"/>
              </w:rPr>
              <w:t xml:space="preserve">Number </w:t>
            </w:r>
          </w:p>
          <w:p w14:paraId="2EAB576D" w14:textId="77777777" w:rsidR="00FE389C" w:rsidRPr="00F01395" w:rsidRDefault="009F175D">
            <w:pPr>
              <w:pStyle w:val="BodyText2"/>
              <w:rPr>
                <w:rFonts w:ascii="Arial" w:hAnsi="Arial" w:cs="Arial"/>
                <w:sz w:val="20"/>
                <w:szCs w:val="20"/>
                <w:lang w:val="en-US" w:eastAsia="en-US"/>
              </w:rPr>
            </w:pPr>
            <w:proofErr w:type="gramStart"/>
            <w:r w:rsidRPr="00F01395">
              <w:rPr>
                <w:rFonts w:ascii="Arial" w:hAnsi="Arial" w:cs="Arial"/>
                <w:sz w:val="20"/>
                <w:szCs w:val="20"/>
                <w:lang w:val="en-US" w:eastAsia="en-US"/>
              </w:rPr>
              <w:t>O</w:t>
            </w:r>
            <w:r w:rsidR="00FE389C" w:rsidRPr="00F01395">
              <w:rPr>
                <w:rFonts w:ascii="Arial" w:hAnsi="Arial" w:cs="Arial"/>
                <w:sz w:val="20"/>
                <w:szCs w:val="20"/>
                <w:lang w:val="en-US" w:eastAsia="en-US"/>
              </w:rPr>
              <w:t>f</w:t>
            </w:r>
            <w:r w:rsidRPr="00F01395">
              <w:rPr>
                <w:rFonts w:ascii="Arial" w:hAnsi="Arial" w:cs="Arial"/>
                <w:sz w:val="20"/>
                <w:szCs w:val="20"/>
                <w:lang w:val="en-US" w:eastAsia="en-US"/>
              </w:rPr>
              <w:t xml:space="preserve"> </w:t>
            </w:r>
            <w:r w:rsidR="00FE389C" w:rsidRPr="00F01395">
              <w:rPr>
                <w:rFonts w:ascii="Arial" w:hAnsi="Arial" w:cs="Arial"/>
                <w:sz w:val="20"/>
                <w:szCs w:val="20"/>
                <w:lang w:val="en-US" w:eastAsia="en-US"/>
              </w:rPr>
              <w:t xml:space="preserve"> HPC</w:t>
            </w:r>
            <w:proofErr w:type="gramEnd"/>
            <w:r w:rsidR="00FE389C" w:rsidRPr="00F01395">
              <w:rPr>
                <w:rFonts w:ascii="Arial" w:hAnsi="Arial" w:cs="Arial"/>
                <w:sz w:val="20"/>
                <w:szCs w:val="20"/>
                <w:lang w:val="en-US" w:eastAsia="en-US"/>
              </w:rPr>
              <w:t xml:space="preserve"> Samples</w:t>
            </w:r>
            <w:r w:rsidR="0004414B" w:rsidRPr="00F01395">
              <w:rPr>
                <w:rFonts w:ascii="Arial" w:hAnsi="Arial" w:cs="Arial"/>
                <w:sz w:val="20"/>
                <w:szCs w:val="20"/>
                <w:lang w:val="en-US" w:eastAsia="en-US"/>
              </w:rPr>
              <w:t xml:space="preserve"> </w:t>
            </w:r>
          </w:p>
        </w:tc>
        <w:tc>
          <w:tcPr>
            <w:tcW w:w="1890" w:type="dxa"/>
          </w:tcPr>
          <w:p w14:paraId="7E45C7BC" w14:textId="77777777" w:rsidR="00FE389C" w:rsidRPr="00F01395" w:rsidRDefault="00FE389C">
            <w:pPr>
              <w:pStyle w:val="BodyText2"/>
              <w:rPr>
                <w:rFonts w:ascii="Arial" w:hAnsi="Arial" w:cs="Arial"/>
                <w:sz w:val="20"/>
                <w:szCs w:val="20"/>
                <w:lang w:val="en-US" w:eastAsia="en-US"/>
              </w:rPr>
            </w:pPr>
            <w:r w:rsidRPr="00F01395">
              <w:rPr>
                <w:rFonts w:ascii="Arial" w:hAnsi="Arial" w:cs="Arial"/>
                <w:sz w:val="20"/>
                <w:szCs w:val="20"/>
                <w:lang w:val="en-US" w:eastAsia="en-US"/>
              </w:rPr>
              <w:t xml:space="preserve">Range of </w:t>
            </w:r>
            <w:smartTag w:uri="urn:schemas-microsoft-com:office:smarttags" w:element="stockticker">
              <w:r w:rsidRPr="00F01395">
                <w:rPr>
                  <w:rFonts w:ascii="Arial" w:hAnsi="Arial" w:cs="Arial"/>
                  <w:sz w:val="20"/>
                  <w:szCs w:val="20"/>
                  <w:lang w:val="en-US" w:eastAsia="en-US"/>
                </w:rPr>
                <w:t>HPC</w:t>
              </w:r>
            </w:smartTag>
            <w:r w:rsidRPr="00F01395">
              <w:rPr>
                <w:rFonts w:ascii="Arial" w:hAnsi="Arial" w:cs="Arial"/>
                <w:sz w:val="20"/>
                <w:szCs w:val="20"/>
                <w:lang w:val="en-US" w:eastAsia="en-US"/>
              </w:rPr>
              <w:t xml:space="preserve"> Results</w:t>
            </w:r>
          </w:p>
          <w:p w14:paraId="560C8104" w14:textId="77777777" w:rsidR="00FE389C" w:rsidRPr="00F01395" w:rsidRDefault="007449C0">
            <w:pPr>
              <w:pStyle w:val="BodyText2"/>
              <w:rPr>
                <w:rFonts w:ascii="Arial" w:hAnsi="Arial" w:cs="Arial"/>
                <w:sz w:val="20"/>
                <w:szCs w:val="20"/>
                <w:lang w:val="en-US" w:eastAsia="en-US"/>
              </w:rPr>
            </w:pPr>
            <w:r w:rsidRPr="00F01395">
              <w:rPr>
                <w:rFonts w:ascii="Arial" w:hAnsi="Arial" w:cs="Arial"/>
                <w:sz w:val="20"/>
                <w:szCs w:val="20"/>
                <w:lang w:val="en-US" w:eastAsia="en-US"/>
              </w:rPr>
              <w:t>(</w:t>
            </w:r>
            <w:proofErr w:type="gramStart"/>
            <w:r w:rsidRPr="00F01395">
              <w:rPr>
                <w:rFonts w:ascii="Arial" w:hAnsi="Arial" w:cs="Arial"/>
                <w:sz w:val="20"/>
                <w:szCs w:val="20"/>
                <w:lang w:val="en-US" w:eastAsia="en-US"/>
              </w:rPr>
              <w:t>min #)-(</w:t>
            </w:r>
            <w:proofErr w:type="gramEnd"/>
            <w:r w:rsidRPr="00F01395">
              <w:rPr>
                <w:rFonts w:ascii="Arial" w:hAnsi="Arial" w:cs="Arial"/>
                <w:sz w:val="20"/>
                <w:szCs w:val="20"/>
                <w:lang w:val="en-US" w:eastAsia="en-US"/>
              </w:rPr>
              <w:t>max #)</w:t>
            </w:r>
          </w:p>
        </w:tc>
      </w:tr>
      <w:tr w:rsidR="00A30E3E" w:rsidRPr="00F01395" w14:paraId="381314A7" w14:textId="77777777" w:rsidTr="00A30E3E">
        <w:tc>
          <w:tcPr>
            <w:tcW w:w="1418" w:type="dxa"/>
          </w:tcPr>
          <w:p w14:paraId="774C283A" w14:textId="3854C40A" w:rsidR="00A30E3E" w:rsidRPr="00A30E3E" w:rsidRDefault="00A30E3E" w:rsidP="00DE4F01">
            <w:pPr>
              <w:pStyle w:val="BodyText2"/>
              <w:rPr>
                <w:rFonts w:ascii="Arial" w:hAnsi="Arial" w:cs="Arial"/>
                <w:b w:val="0"/>
                <w:bCs/>
                <w:sz w:val="22"/>
                <w:szCs w:val="22"/>
                <w:lang w:val="en-US" w:eastAsia="en-US"/>
              </w:rPr>
            </w:pPr>
            <w:r w:rsidRPr="00A30E3E">
              <w:rPr>
                <w:rFonts w:ascii="Arial" w:hAnsi="Arial" w:cs="Arial"/>
                <w:b w:val="0"/>
                <w:bCs/>
                <w:sz w:val="22"/>
                <w:szCs w:val="22"/>
                <w:lang w:val="en-US" w:eastAsia="en-US"/>
              </w:rPr>
              <w:t>Distribution</w:t>
            </w:r>
          </w:p>
        </w:tc>
        <w:tc>
          <w:tcPr>
            <w:tcW w:w="1276" w:type="dxa"/>
          </w:tcPr>
          <w:p w14:paraId="3FB02EA2" w14:textId="616183B8" w:rsidR="00A30E3E" w:rsidRPr="00A30E3E" w:rsidRDefault="00A30E3E" w:rsidP="00D80508">
            <w:pPr>
              <w:pStyle w:val="BodyText2"/>
              <w:jc w:val="center"/>
              <w:rPr>
                <w:rFonts w:ascii="Arial" w:hAnsi="Arial" w:cs="Arial"/>
                <w:b w:val="0"/>
                <w:sz w:val="22"/>
                <w:szCs w:val="22"/>
                <w:lang w:val="en-US" w:eastAsia="en-US"/>
              </w:rPr>
            </w:pPr>
            <w:r w:rsidRPr="00A30E3E">
              <w:rPr>
                <w:rFonts w:ascii="Arial" w:hAnsi="Arial" w:cs="Arial"/>
                <w:b w:val="0"/>
                <w:sz w:val="22"/>
                <w:szCs w:val="22"/>
                <w:lang w:val="en-US" w:eastAsia="en-US"/>
              </w:rPr>
              <w:t>1621</w:t>
            </w:r>
          </w:p>
        </w:tc>
        <w:tc>
          <w:tcPr>
            <w:tcW w:w="1693" w:type="dxa"/>
          </w:tcPr>
          <w:p w14:paraId="64F9D68A" w14:textId="49966BB2" w:rsidR="00A30E3E" w:rsidRPr="00A30E3E" w:rsidRDefault="00A30E3E" w:rsidP="00B11DC0">
            <w:pPr>
              <w:pStyle w:val="BodyText2"/>
              <w:jc w:val="center"/>
              <w:rPr>
                <w:rFonts w:ascii="Arial" w:hAnsi="Arial" w:cs="Arial"/>
                <w:b w:val="0"/>
                <w:sz w:val="22"/>
                <w:szCs w:val="22"/>
                <w:lang w:val="en-US" w:eastAsia="en-US"/>
              </w:rPr>
            </w:pPr>
            <w:r w:rsidRPr="00A30E3E">
              <w:rPr>
                <w:rFonts w:ascii="Arial" w:hAnsi="Arial" w:cs="Arial"/>
                <w:b w:val="0"/>
                <w:sz w:val="22"/>
                <w:szCs w:val="22"/>
                <w:lang w:val="en-US" w:eastAsia="en-US"/>
              </w:rPr>
              <w:t>Absent, Present</w:t>
            </w:r>
          </w:p>
        </w:tc>
        <w:tc>
          <w:tcPr>
            <w:tcW w:w="1710" w:type="dxa"/>
          </w:tcPr>
          <w:p w14:paraId="5FA8563B" w14:textId="597AA4A8" w:rsidR="00A30E3E" w:rsidRPr="00A30E3E" w:rsidRDefault="00A30E3E" w:rsidP="00B11DC0">
            <w:pPr>
              <w:pStyle w:val="BodyText2"/>
              <w:jc w:val="center"/>
              <w:rPr>
                <w:rFonts w:ascii="Arial" w:hAnsi="Arial" w:cs="Arial"/>
                <w:b w:val="0"/>
                <w:sz w:val="22"/>
                <w:szCs w:val="22"/>
                <w:lang w:val="en-US" w:eastAsia="en-US"/>
              </w:rPr>
            </w:pPr>
            <w:r w:rsidRPr="00A30E3E">
              <w:rPr>
                <w:rFonts w:ascii="Arial" w:hAnsi="Arial" w:cs="Arial"/>
                <w:b w:val="0"/>
                <w:sz w:val="22"/>
                <w:szCs w:val="22"/>
                <w:lang w:val="en-US" w:eastAsia="en-US"/>
              </w:rPr>
              <w:t>Absent, Present</w:t>
            </w:r>
          </w:p>
        </w:tc>
        <w:tc>
          <w:tcPr>
            <w:tcW w:w="1440" w:type="dxa"/>
            <w:vAlign w:val="center"/>
          </w:tcPr>
          <w:p w14:paraId="19539479" w14:textId="2E86722C" w:rsidR="00A30E3E" w:rsidRPr="00A30E3E" w:rsidRDefault="00A30E3E" w:rsidP="00952AC2">
            <w:pPr>
              <w:pStyle w:val="BodyText2"/>
              <w:jc w:val="center"/>
              <w:rPr>
                <w:rFonts w:ascii="Arial" w:hAnsi="Arial" w:cs="Arial"/>
                <w:b w:val="0"/>
                <w:sz w:val="22"/>
                <w:szCs w:val="22"/>
                <w:lang w:val="en-US" w:eastAsia="en-US"/>
              </w:rPr>
            </w:pPr>
            <w:r w:rsidRPr="00A30E3E">
              <w:rPr>
                <w:rFonts w:ascii="Arial" w:hAnsi="Arial" w:cs="Arial"/>
                <w:b w:val="0"/>
                <w:sz w:val="22"/>
                <w:szCs w:val="22"/>
                <w:lang w:val="en-US" w:eastAsia="en-US"/>
              </w:rPr>
              <w:t>908 (56% of samples)</w:t>
            </w:r>
          </w:p>
        </w:tc>
        <w:tc>
          <w:tcPr>
            <w:tcW w:w="1890" w:type="dxa"/>
            <w:vAlign w:val="center"/>
          </w:tcPr>
          <w:p w14:paraId="5800F710" w14:textId="4060F647" w:rsidR="00A30E3E" w:rsidRPr="00A30E3E" w:rsidRDefault="00A30E3E" w:rsidP="00952AC2">
            <w:pPr>
              <w:pStyle w:val="BodyText2"/>
              <w:jc w:val="center"/>
              <w:rPr>
                <w:rFonts w:ascii="Arial" w:hAnsi="Arial" w:cs="Arial"/>
                <w:b w:val="0"/>
                <w:sz w:val="22"/>
                <w:szCs w:val="22"/>
                <w:lang w:val="en-US" w:eastAsia="en-US"/>
              </w:rPr>
            </w:pPr>
            <w:r w:rsidRPr="00A30E3E">
              <w:rPr>
                <w:rFonts w:ascii="Arial" w:hAnsi="Arial" w:cs="Arial"/>
                <w:b w:val="0"/>
                <w:sz w:val="22"/>
                <w:szCs w:val="22"/>
                <w:lang w:val="en-US" w:eastAsia="en-US"/>
              </w:rPr>
              <w:t>0 - &gt;500 CFU/mL</w:t>
            </w:r>
          </w:p>
        </w:tc>
      </w:tr>
    </w:tbl>
    <w:p w14:paraId="25B24452" w14:textId="77777777" w:rsidR="00A3539E" w:rsidRDefault="00A3539E" w:rsidP="00A3539E">
      <w:pPr>
        <w:pStyle w:val="BodyText2"/>
        <w:ind w:left="360"/>
        <w:rPr>
          <w:rFonts w:ascii="Arial" w:hAnsi="Arial" w:cs="Arial"/>
          <w:b w:val="0"/>
          <w:sz w:val="20"/>
          <w:szCs w:val="20"/>
          <w:lang w:val="en-US"/>
        </w:rPr>
      </w:pPr>
    </w:p>
    <w:p w14:paraId="7E3D4945" w14:textId="77777777" w:rsidR="00A30E3E" w:rsidRDefault="00A30E3E" w:rsidP="00A3539E">
      <w:pPr>
        <w:pStyle w:val="BodyText2"/>
        <w:ind w:left="360"/>
        <w:rPr>
          <w:rFonts w:ascii="Arial" w:hAnsi="Arial" w:cs="Arial"/>
          <w:b w:val="0"/>
          <w:sz w:val="20"/>
          <w:szCs w:val="20"/>
          <w:lang w:val="en-US"/>
        </w:rPr>
      </w:pPr>
    </w:p>
    <w:p w14:paraId="3F3F80A4" w14:textId="77777777" w:rsidR="00A30E3E" w:rsidRPr="00F01395" w:rsidRDefault="00A30E3E" w:rsidP="00A3539E">
      <w:pPr>
        <w:pStyle w:val="BodyText2"/>
        <w:ind w:left="360"/>
        <w:rPr>
          <w:rFonts w:ascii="Arial" w:hAnsi="Arial" w:cs="Arial"/>
          <w:b w:val="0"/>
          <w:sz w:val="20"/>
          <w:szCs w:val="20"/>
          <w:lang w:val="en-US"/>
        </w:rPr>
      </w:pPr>
    </w:p>
    <w:p w14:paraId="42F3B250" w14:textId="0B84A674" w:rsidR="008407F1" w:rsidRPr="00F01395" w:rsidRDefault="00FE389C" w:rsidP="00F01395">
      <w:pPr>
        <w:pStyle w:val="BodyText2"/>
        <w:rPr>
          <w:rFonts w:ascii="Arial" w:hAnsi="Arial" w:cs="Arial"/>
        </w:rPr>
      </w:pPr>
      <w:r w:rsidRPr="00F01395">
        <w:rPr>
          <w:rFonts w:ascii="Arial" w:hAnsi="Arial" w:cs="Arial"/>
        </w:rPr>
        <w:lastRenderedPageBreak/>
        <w:t>Operational testing done under Schedule 7, 8 or 9</w:t>
      </w:r>
      <w:r w:rsidR="00124327" w:rsidRPr="00F01395">
        <w:rPr>
          <w:rFonts w:ascii="Arial" w:hAnsi="Arial" w:cs="Arial"/>
        </w:rPr>
        <w:t xml:space="preserve"> of Regulation 170/03</w:t>
      </w:r>
      <w:r w:rsidRPr="00F01395">
        <w:rPr>
          <w:rFonts w:ascii="Arial" w:hAnsi="Arial" w:cs="Arial"/>
        </w:rPr>
        <w:t xml:space="preserve"> during the period covered by this Annual Report.</w:t>
      </w:r>
    </w:p>
    <w:p w14:paraId="7AF277EB" w14:textId="77777777" w:rsidR="00082279" w:rsidRPr="00F01395" w:rsidRDefault="00082279" w:rsidP="00123352">
      <w:pPr>
        <w:pStyle w:val="BodyText2"/>
        <w:ind w:left="36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1890"/>
        <w:gridCol w:w="2250"/>
        <w:gridCol w:w="1800"/>
      </w:tblGrid>
      <w:tr w:rsidR="00A30E3E" w:rsidRPr="00141FAE" w14:paraId="15A9F94C" w14:textId="2CD869AD" w:rsidTr="00141FAE">
        <w:tc>
          <w:tcPr>
            <w:tcW w:w="2947" w:type="dxa"/>
          </w:tcPr>
          <w:p w14:paraId="1A0C8D91" w14:textId="657291A6" w:rsidR="00A30E3E" w:rsidRPr="00141FAE" w:rsidRDefault="00A30E3E">
            <w:pPr>
              <w:pStyle w:val="BodyText2"/>
              <w:rPr>
                <w:rFonts w:ascii="Arial" w:hAnsi="Arial" w:cs="Arial"/>
                <w:lang w:val="en-US" w:eastAsia="en-US"/>
              </w:rPr>
            </w:pPr>
          </w:p>
        </w:tc>
        <w:tc>
          <w:tcPr>
            <w:tcW w:w="1890" w:type="dxa"/>
            <w:tcBorders>
              <w:bottom w:val="single" w:sz="4" w:space="0" w:color="auto"/>
            </w:tcBorders>
          </w:tcPr>
          <w:p w14:paraId="6E9FB9BB" w14:textId="77777777" w:rsidR="00A30E3E" w:rsidRPr="00141FAE" w:rsidRDefault="00A30E3E">
            <w:pPr>
              <w:pStyle w:val="BodyText2"/>
              <w:rPr>
                <w:rFonts w:ascii="Arial" w:hAnsi="Arial" w:cs="Arial"/>
                <w:lang w:val="en-US" w:eastAsia="en-US"/>
              </w:rPr>
            </w:pPr>
            <w:r w:rsidRPr="00141FAE">
              <w:rPr>
                <w:rFonts w:ascii="Arial" w:hAnsi="Arial" w:cs="Arial"/>
                <w:lang w:val="en-US" w:eastAsia="en-US"/>
              </w:rPr>
              <w:t>Number of Grab Samples</w:t>
            </w:r>
          </w:p>
        </w:tc>
        <w:tc>
          <w:tcPr>
            <w:tcW w:w="2250" w:type="dxa"/>
            <w:tcBorders>
              <w:bottom w:val="single" w:sz="4" w:space="0" w:color="auto"/>
            </w:tcBorders>
          </w:tcPr>
          <w:p w14:paraId="00A534C5" w14:textId="77777777" w:rsidR="00A30E3E" w:rsidRPr="00141FAE" w:rsidRDefault="00A30E3E">
            <w:pPr>
              <w:pStyle w:val="BodyText2"/>
              <w:rPr>
                <w:rFonts w:ascii="Arial" w:hAnsi="Arial" w:cs="Arial"/>
                <w:lang w:val="en-US" w:eastAsia="en-US"/>
              </w:rPr>
            </w:pPr>
            <w:r w:rsidRPr="00141FAE">
              <w:rPr>
                <w:rFonts w:ascii="Arial" w:hAnsi="Arial" w:cs="Arial"/>
                <w:lang w:val="en-US" w:eastAsia="en-US"/>
              </w:rPr>
              <w:t>Range of Results</w:t>
            </w:r>
          </w:p>
          <w:p w14:paraId="04FA6965" w14:textId="6298FF4D" w:rsidR="00A30E3E" w:rsidRPr="00141FAE" w:rsidRDefault="00A30E3E">
            <w:pPr>
              <w:pStyle w:val="BodyText2"/>
              <w:rPr>
                <w:rFonts w:ascii="Arial" w:hAnsi="Arial" w:cs="Arial"/>
                <w:lang w:val="en-US" w:eastAsia="en-US"/>
              </w:rPr>
            </w:pPr>
            <w:r w:rsidRPr="00141FAE">
              <w:rPr>
                <w:rFonts w:ascii="Arial" w:hAnsi="Arial" w:cs="Arial"/>
                <w:lang w:val="en-US" w:eastAsia="en-US"/>
              </w:rPr>
              <w:t>(</w:t>
            </w:r>
            <w:proofErr w:type="gramStart"/>
            <w:r w:rsidRPr="00141FAE">
              <w:rPr>
                <w:rFonts w:ascii="Arial" w:hAnsi="Arial" w:cs="Arial"/>
                <w:lang w:val="en-US" w:eastAsia="en-US"/>
              </w:rPr>
              <w:t>min #)-(</w:t>
            </w:r>
            <w:proofErr w:type="gramEnd"/>
            <w:r w:rsidRPr="00141FAE">
              <w:rPr>
                <w:rFonts w:ascii="Arial" w:hAnsi="Arial" w:cs="Arial"/>
                <w:lang w:val="en-US" w:eastAsia="en-US"/>
              </w:rPr>
              <w:t>max #)</w:t>
            </w:r>
          </w:p>
        </w:tc>
        <w:tc>
          <w:tcPr>
            <w:tcW w:w="1800" w:type="dxa"/>
          </w:tcPr>
          <w:p w14:paraId="055AE566" w14:textId="5F0C0038" w:rsidR="00A30E3E" w:rsidRPr="00141FAE" w:rsidRDefault="00A30E3E">
            <w:pPr>
              <w:pStyle w:val="BodyText2"/>
              <w:rPr>
                <w:rFonts w:ascii="Arial" w:hAnsi="Arial" w:cs="Arial"/>
                <w:lang w:val="en-US" w:eastAsia="en-US"/>
              </w:rPr>
            </w:pPr>
            <w:r w:rsidRPr="00141FAE">
              <w:rPr>
                <w:rFonts w:ascii="Arial" w:hAnsi="Arial" w:cs="Arial"/>
                <w:lang w:val="en-US" w:eastAsia="en-US"/>
              </w:rPr>
              <w:t>Unit of Measure</w:t>
            </w:r>
          </w:p>
        </w:tc>
      </w:tr>
      <w:tr w:rsidR="00A30E3E" w:rsidRPr="00141FAE" w14:paraId="1153A195" w14:textId="661B0501" w:rsidTr="00141FAE">
        <w:tc>
          <w:tcPr>
            <w:tcW w:w="2947" w:type="dxa"/>
          </w:tcPr>
          <w:p w14:paraId="34CD9587" w14:textId="5BD71003" w:rsidR="00A30E3E" w:rsidRPr="00141FAE" w:rsidRDefault="00A30E3E" w:rsidP="00261C8C">
            <w:pPr>
              <w:pStyle w:val="BodyText2"/>
              <w:rPr>
                <w:rFonts w:ascii="Arial" w:hAnsi="Arial" w:cs="Arial"/>
                <w:b w:val="0"/>
                <w:bCs/>
                <w:lang w:val="en-US" w:eastAsia="en-US"/>
              </w:rPr>
            </w:pPr>
            <w:r w:rsidRPr="00141FAE">
              <w:rPr>
                <w:rFonts w:ascii="Arial" w:hAnsi="Arial" w:cs="Arial"/>
                <w:b w:val="0"/>
                <w:bCs/>
                <w:lang w:val="en-US" w:eastAsia="en-US"/>
              </w:rPr>
              <w:t>Total Chlorine</w:t>
            </w:r>
          </w:p>
        </w:tc>
        <w:tc>
          <w:tcPr>
            <w:tcW w:w="1890" w:type="dxa"/>
            <w:vAlign w:val="center"/>
          </w:tcPr>
          <w:p w14:paraId="4DEE295E" w14:textId="2B58893F" w:rsidR="00A30E3E" w:rsidRPr="00141FAE" w:rsidRDefault="00A30E3E" w:rsidP="00123352">
            <w:pPr>
              <w:pStyle w:val="BodyText2"/>
              <w:jc w:val="center"/>
              <w:rPr>
                <w:rFonts w:ascii="Arial" w:hAnsi="Arial" w:cs="Arial"/>
                <w:b w:val="0"/>
                <w:lang w:val="en-US" w:eastAsia="en-US"/>
              </w:rPr>
            </w:pPr>
            <w:r w:rsidRPr="00141FAE">
              <w:rPr>
                <w:rFonts w:ascii="Arial" w:hAnsi="Arial" w:cs="Arial"/>
                <w:b w:val="0"/>
                <w:lang w:val="en-US" w:eastAsia="en-US"/>
              </w:rPr>
              <w:t>832</w:t>
            </w:r>
          </w:p>
        </w:tc>
        <w:tc>
          <w:tcPr>
            <w:tcW w:w="2250" w:type="dxa"/>
            <w:vAlign w:val="center"/>
          </w:tcPr>
          <w:p w14:paraId="44B5E65F" w14:textId="3E63AA9B" w:rsidR="00A30E3E" w:rsidRPr="00141FAE" w:rsidRDefault="00A30E3E" w:rsidP="00A01B43">
            <w:pPr>
              <w:pStyle w:val="BodyText2"/>
              <w:jc w:val="center"/>
              <w:rPr>
                <w:rFonts w:ascii="Arial" w:hAnsi="Arial" w:cs="Arial"/>
                <w:b w:val="0"/>
                <w:lang w:val="en-US" w:eastAsia="en-US"/>
              </w:rPr>
            </w:pPr>
            <w:r w:rsidRPr="00141FAE">
              <w:rPr>
                <w:rFonts w:ascii="Arial" w:hAnsi="Arial" w:cs="Arial"/>
                <w:b w:val="0"/>
                <w:lang w:val="en-US" w:eastAsia="en-US"/>
              </w:rPr>
              <w:t>0.26 – 1.70</w:t>
            </w:r>
          </w:p>
        </w:tc>
        <w:tc>
          <w:tcPr>
            <w:tcW w:w="1800" w:type="dxa"/>
          </w:tcPr>
          <w:p w14:paraId="359BDE64" w14:textId="1DE269C1" w:rsidR="00A30E3E" w:rsidRPr="00141FAE" w:rsidRDefault="00A30E3E" w:rsidP="00A01B43">
            <w:pPr>
              <w:pStyle w:val="BodyText2"/>
              <w:jc w:val="center"/>
              <w:rPr>
                <w:rFonts w:ascii="Arial" w:hAnsi="Arial" w:cs="Arial"/>
                <w:b w:val="0"/>
                <w:lang w:val="en-US" w:eastAsia="en-US"/>
              </w:rPr>
            </w:pPr>
            <w:r w:rsidRPr="00141FAE">
              <w:rPr>
                <w:rFonts w:ascii="Arial" w:hAnsi="Arial" w:cs="Arial"/>
                <w:b w:val="0"/>
                <w:lang w:val="en-US" w:eastAsia="en-US"/>
              </w:rPr>
              <w:t>mg/L</w:t>
            </w:r>
          </w:p>
        </w:tc>
      </w:tr>
      <w:tr w:rsidR="00A30E3E" w:rsidRPr="00141FAE" w14:paraId="1FBE9186" w14:textId="3FFC154E" w:rsidTr="00141FAE">
        <w:tc>
          <w:tcPr>
            <w:tcW w:w="2947" w:type="dxa"/>
            <w:vAlign w:val="center"/>
          </w:tcPr>
          <w:p w14:paraId="506A8727" w14:textId="022BFF9C" w:rsidR="00A30E3E" w:rsidRPr="00141FAE" w:rsidRDefault="00A30E3E" w:rsidP="003C4319">
            <w:pPr>
              <w:pStyle w:val="BodyText2"/>
              <w:rPr>
                <w:rFonts w:ascii="Arial" w:hAnsi="Arial" w:cs="Arial"/>
                <w:b w:val="0"/>
                <w:bCs/>
                <w:lang w:val="en-US" w:eastAsia="en-US"/>
              </w:rPr>
            </w:pPr>
            <w:r w:rsidRPr="00141FAE">
              <w:rPr>
                <w:rFonts w:ascii="Arial" w:hAnsi="Arial" w:cs="Arial"/>
                <w:b w:val="0"/>
                <w:bCs/>
                <w:lang w:val="en-US" w:eastAsia="en-US"/>
              </w:rPr>
              <w:t>Combined Chlorine</w:t>
            </w:r>
          </w:p>
        </w:tc>
        <w:tc>
          <w:tcPr>
            <w:tcW w:w="1890" w:type="dxa"/>
            <w:vAlign w:val="center"/>
          </w:tcPr>
          <w:p w14:paraId="21CFBB96" w14:textId="2FC70671" w:rsidR="00A30E3E" w:rsidRPr="00141FAE" w:rsidRDefault="00A30E3E" w:rsidP="00CE269C">
            <w:pPr>
              <w:pStyle w:val="BodyText2"/>
              <w:jc w:val="center"/>
              <w:rPr>
                <w:rFonts w:ascii="Arial" w:hAnsi="Arial" w:cs="Arial"/>
                <w:b w:val="0"/>
                <w:lang w:val="en-US" w:eastAsia="en-US"/>
              </w:rPr>
            </w:pPr>
            <w:r w:rsidRPr="00141FAE">
              <w:rPr>
                <w:rFonts w:ascii="Arial" w:hAnsi="Arial" w:cs="Arial"/>
                <w:b w:val="0"/>
                <w:lang w:val="en-US" w:eastAsia="en-US"/>
              </w:rPr>
              <w:t>832</w:t>
            </w:r>
          </w:p>
        </w:tc>
        <w:tc>
          <w:tcPr>
            <w:tcW w:w="2250" w:type="dxa"/>
            <w:vAlign w:val="center"/>
          </w:tcPr>
          <w:p w14:paraId="395C29DB" w14:textId="331AE13A" w:rsidR="00A30E3E" w:rsidRPr="00141FAE" w:rsidRDefault="00A30E3E" w:rsidP="00A575F1">
            <w:pPr>
              <w:pStyle w:val="BodyText2"/>
              <w:jc w:val="center"/>
              <w:rPr>
                <w:rFonts w:ascii="Arial" w:hAnsi="Arial" w:cs="Arial"/>
                <w:b w:val="0"/>
                <w:lang w:val="en-US" w:eastAsia="en-US"/>
              </w:rPr>
            </w:pPr>
            <w:r w:rsidRPr="00141FAE">
              <w:rPr>
                <w:rFonts w:ascii="Arial" w:hAnsi="Arial" w:cs="Arial"/>
                <w:b w:val="0"/>
                <w:lang w:val="en-US" w:eastAsia="en-US"/>
              </w:rPr>
              <w:t>0.03 – 1.62</w:t>
            </w:r>
          </w:p>
        </w:tc>
        <w:tc>
          <w:tcPr>
            <w:tcW w:w="1800" w:type="dxa"/>
          </w:tcPr>
          <w:p w14:paraId="44CA1718" w14:textId="3C5CBE8B" w:rsidR="00A30E3E" w:rsidRPr="00141FAE" w:rsidRDefault="00A30E3E" w:rsidP="00A575F1">
            <w:pPr>
              <w:pStyle w:val="BodyText2"/>
              <w:jc w:val="center"/>
              <w:rPr>
                <w:rFonts w:ascii="Arial" w:hAnsi="Arial" w:cs="Arial"/>
                <w:b w:val="0"/>
                <w:highlight w:val="yellow"/>
                <w:lang w:val="en-US" w:eastAsia="en-US"/>
              </w:rPr>
            </w:pPr>
            <w:r w:rsidRPr="00141FAE">
              <w:rPr>
                <w:rFonts w:ascii="Arial" w:hAnsi="Arial" w:cs="Arial"/>
                <w:b w:val="0"/>
                <w:lang w:val="en-US" w:eastAsia="en-US"/>
              </w:rPr>
              <w:t>mg/L</w:t>
            </w:r>
          </w:p>
        </w:tc>
      </w:tr>
      <w:tr w:rsidR="00A30E3E" w:rsidRPr="00141FAE" w14:paraId="6A2DDA81" w14:textId="5E0E4523" w:rsidTr="00141FAE">
        <w:tc>
          <w:tcPr>
            <w:tcW w:w="2947" w:type="dxa"/>
          </w:tcPr>
          <w:p w14:paraId="6CE188C9" w14:textId="6AFF3EE4" w:rsidR="00A30E3E" w:rsidRPr="00141FAE" w:rsidRDefault="00A30E3E" w:rsidP="00CE69EE">
            <w:pPr>
              <w:pStyle w:val="BodyText2"/>
              <w:rPr>
                <w:rFonts w:ascii="Arial" w:hAnsi="Arial" w:cs="Arial"/>
                <w:b w:val="0"/>
                <w:bCs/>
                <w:lang w:val="en-US" w:eastAsia="en-US"/>
              </w:rPr>
            </w:pPr>
            <w:r w:rsidRPr="00141FAE">
              <w:rPr>
                <w:rFonts w:ascii="Arial" w:hAnsi="Arial" w:cs="Arial"/>
                <w:b w:val="0"/>
                <w:bCs/>
                <w:lang w:val="en-US" w:eastAsia="en-US"/>
              </w:rPr>
              <w:t xml:space="preserve">Free Chlorine </w:t>
            </w:r>
          </w:p>
        </w:tc>
        <w:tc>
          <w:tcPr>
            <w:tcW w:w="1890" w:type="dxa"/>
            <w:vAlign w:val="center"/>
          </w:tcPr>
          <w:p w14:paraId="23496F52" w14:textId="6B3AEE00" w:rsidR="00A30E3E" w:rsidRPr="00141FAE" w:rsidRDefault="00A30E3E" w:rsidP="00123352">
            <w:pPr>
              <w:pStyle w:val="BodyText2"/>
              <w:jc w:val="center"/>
              <w:rPr>
                <w:rFonts w:ascii="Arial" w:hAnsi="Arial" w:cs="Arial"/>
                <w:b w:val="0"/>
                <w:lang w:val="en-US" w:eastAsia="en-US"/>
              </w:rPr>
            </w:pPr>
            <w:r w:rsidRPr="00141FAE">
              <w:rPr>
                <w:rFonts w:ascii="Arial" w:hAnsi="Arial" w:cs="Arial"/>
                <w:b w:val="0"/>
                <w:lang w:val="en-US" w:eastAsia="en-US"/>
              </w:rPr>
              <w:t>832</w:t>
            </w:r>
          </w:p>
        </w:tc>
        <w:tc>
          <w:tcPr>
            <w:tcW w:w="2250" w:type="dxa"/>
            <w:vAlign w:val="center"/>
          </w:tcPr>
          <w:p w14:paraId="534070A2" w14:textId="358B0289" w:rsidR="00A30E3E" w:rsidRPr="00141FAE" w:rsidRDefault="00A30E3E" w:rsidP="00A575F1">
            <w:pPr>
              <w:pStyle w:val="BodyText2"/>
              <w:jc w:val="center"/>
              <w:rPr>
                <w:rFonts w:ascii="Arial" w:hAnsi="Arial" w:cs="Arial"/>
                <w:b w:val="0"/>
                <w:lang w:val="en-US" w:eastAsia="en-US"/>
              </w:rPr>
            </w:pPr>
            <w:r w:rsidRPr="00141FAE">
              <w:rPr>
                <w:rFonts w:ascii="Arial" w:hAnsi="Arial" w:cs="Arial"/>
                <w:b w:val="0"/>
                <w:lang w:val="en-US" w:eastAsia="en-US"/>
              </w:rPr>
              <w:t>0.01 – 1.52</w:t>
            </w:r>
          </w:p>
        </w:tc>
        <w:tc>
          <w:tcPr>
            <w:tcW w:w="1800" w:type="dxa"/>
          </w:tcPr>
          <w:p w14:paraId="647F328B" w14:textId="4D06BC21" w:rsidR="00A30E3E" w:rsidRPr="00141FAE" w:rsidRDefault="00A30E3E" w:rsidP="00A575F1">
            <w:pPr>
              <w:pStyle w:val="BodyText2"/>
              <w:jc w:val="center"/>
              <w:rPr>
                <w:rFonts w:ascii="Arial" w:hAnsi="Arial" w:cs="Arial"/>
                <w:b w:val="0"/>
                <w:highlight w:val="yellow"/>
                <w:lang w:val="en-US" w:eastAsia="en-US"/>
              </w:rPr>
            </w:pPr>
            <w:r w:rsidRPr="00141FAE">
              <w:rPr>
                <w:rFonts w:ascii="Arial" w:hAnsi="Arial" w:cs="Arial"/>
                <w:b w:val="0"/>
                <w:lang w:val="en-US" w:eastAsia="en-US"/>
              </w:rPr>
              <w:t>mg/L</w:t>
            </w:r>
          </w:p>
        </w:tc>
      </w:tr>
    </w:tbl>
    <w:p w14:paraId="29A11B8B" w14:textId="1D7B7586" w:rsidR="00FE389C" w:rsidRPr="00B871FA" w:rsidRDefault="00B66D11">
      <w:pPr>
        <w:pStyle w:val="BodyText2"/>
        <w:ind w:left="360"/>
        <w:rPr>
          <w:rFonts w:ascii="Arial" w:hAnsi="Arial" w:cs="Arial"/>
          <w:bCs/>
          <w:sz w:val="28"/>
          <w:szCs w:val="28"/>
          <w:lang w:val="en-US"/>
        </w:rPr>
      </w:pPr>
      <w:r w:rsidRPr="00B871FA">
        <w:rPr>
          <w:rFonts w:ascii="Arial" w:hAnsi="Arial" w:cs="Arial"/>
          <w:bCs/>
          <w:sz w:val="22"/>
          <w:szCs w:val="22"/>
          <w:lang w:val="en-US"/>
        </w:rPr>
        <w:t>Note: For continuous monitors use 8760 as the number of samples</w:t>
      </w:r>
    </w:p>
    <w:p w14:paraId="4D9E67DA" w14:textId="77777777" w:rsidR="00FE389C" w:rsidRPr="00F01395" w:rsidRDefault="00FE389C" w:rsidP="00A30E3E">
      <w:pPr>
        <w:pStyle w:val="BodyText2"/>
        <w:rPr>
          <w:rFonts w:ascii="Arial" w:hAnsi="Arial" w:cs="Arial"/>
        </w:rPr>
      </w:pPr>
    </w:p>
    <w:p w14:paraId="5102F341" w14:textId="072B736D" w:rsidR="00FE389C" w:rsidRPr="00F01395" w:rsidRDefault="00FE389C" w:rsidP="00F01395">
      <w:pPr>
        <w:pStyle w:val="BodyText2"/>
        <w:rPr>
          <w:rFonts w:ascii="Arial" w:hAnsi="Arial" w:cs="Arial"/>
        </w:rPr>
      </w:pPr>
      <w:r w:rsidRPr="00F01395">
        <w:rPr>
          <w:rFonts w:ascii="Arial" w:hAnsi="Arial" w:cs="Arial"/>
        </w:rPr>
        <w:t>Summary of additional testing and sampling carried out in accordance with the requ</w:t>
      </w:r>
      <w:r w:rsidR="00124327" w:rsidRPr="00F01395">
        <w:rPr>
          <w:rFonts w:ascii="Arial" w:hAnsi="Arial" w:cs="Arial"/>
        </w:rPr>
        <w:t>irement of an approval, order or other legal instrument.</w:t>
      </w:r>
    </w:p>
    <w:p w14:paraId="28F7E248" w14:textId="77777777" w:rsidR="00082279" w:rsidRPr="00F01395" w:rsidRDefault="00082279">
      <w:pPr>
        <w:pStyle w:val="BodyText2"/>
        <w:ind w:left="360"/>
        <w:rPr>
          <w:rFonts w:ascii="Arial" w:hAnsi="Arial" w:cs="Arial"/>
        </w:rPr>
      </w:pPr>
    </w:p>
    <w:tbl>
      <w:tblPr>
        <w:tblW w:w="47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6"/>
        <w:gridCol w:w="1520"/>
        <w:gridCol w:w="1531"/>
        <w:gridCol w:w="1081"/>
        <w:gridCol w:w="1410"/>
      </w:tblGrid>
      <w:tr w:rsidR="000824FB" w:rsidRPr="00141FAE" w14:paraId="054D0FD8" w14:textId="77777777" w:rsidTr="00141FAE">
        <w:trPr>
          <w:cantSplit/>
        </w:trPr>
        <w:tc>
          <w:tcPr>
            <w:tcW w:w="1872" w:type="pct"/>
          </w:tcPr>
          <w:p w14:paraId="793AF561" w14:textId="77777777" w:rsidR="000824FB" w:rsidRPr="00141FAE" w:rsidRDefault="000824FB" w:rsidP="00E62C77">
            <w:pPr>
              <w:pStyle w:val="BodyText2"/>
              <w:rPr>
                <w:rFonts w:ascii="Arial" w:hAnsi="Arial" w:cs="Arial"/>
              </w:rPr>
            </w:pPr>
            <w:r w:rsidRPr="00141FAE">
              <w:rPr>
                <w:rFonts w:ascii="Arial" w:hAnsi="Arial" w:cs="Arial"/>
              </w:rPr>
              <w:t>Date of legal instrument issued</w:t>
            </w:r>
          </w:p>
        </w:tc>
        <w:tc>
          <w:tcPr>
            <w:tcW w:w="858" w:type="pct"/>
          </w:tcPr>
          <w:p w14:paraId="65E4723D" w14:textId="77777777" w:rsidR="000824FB" w:rsidRPr="00141FAE" w:rsidRDefault="000824FB" w:rsidP="00E62C77">
            <w:pPr>
              <w:pStyle w:val="BodyText2"/>
              <w:rPr>
                <w:rFonts w:ascii="Arial" w:hAnsi="Arial" w:cs="Arial"/>
              </w:rPr>
            </w:pPr>
            <w:r w:rsidRPr="00141FAE">
              <w:rPr>
                <w:rFonts w:ascii="Arial" w:hAnsi="Arial" w:cs="Arial"/>
              </w:rPr>
              <w:t xml:space="preserve">Parameter </w:t>
            </w:r>
          </w:p>
        </w:tc>
        <w:tc>
          <w:tcPr>
            <w:tcW w:w="864" w:type="pct"/>
          </w:tcPr>
          <w:p w14:paraId="07FF6C80" w14:textId="77777777" w:rsidR="000824FB" w:rsidRPr="00141FAE" w:rsidRDefault="000824FB" w:rsidP="00E62C77">
            <w:pPr>
              <w:pStyle w:val="BodyText2"/>
              <w:rPr>
                <w:rFonts w:ascii="Arial" w:hAnsi="Arial" w:cs="Arial"/>
              </w:rPr>
            </w:pPr>
            <w:r w:rsidRPr="00141FAE">
              <w:rPr>
                <w:rFonts w:ascii="Arial" w:hAnsi="Arial" w:cs="Arial"/>
              </w:rPr>
              <w:t>Date Sampled</w:t>
            </w:r>
          </w:p>
        </w:tc>
        <w:tc>
          <w:tcPr>
            <w:tcW w:w="610" w:type="pct"/>
          </w:tcPr>
          <w:p w14:paraId="6CF211E9" w14:textId="77777777" w:rsidR="000824FB" w:rsidRPr="00141FAE" w:rsidRDefault="000824FB" w:rsidP="00E62C77">
            <w:pPr>
              <w:pStyle w:val="BodyText2"/>
              <w:rPr>
                <w:rFonts w:ascii="Arial" w:hAnsi="Arial" w:cs="Arial"/>
              </w:rPr>
            </w:pPr>
            <w:r w:rsidRPr="00141FAE">
              <w:rPr>
                <w:rFonts w:ascii="Arial" w:hAnsi="Arial" w:cs="Arial"/>
              </w:rPr>
              <w:t>Result</w:t>
            </w:r>
          </w:p>
        </w:tc>
        <w:tc>
          <w:tcPr>
            <w:tcW w:w="796" w:type="pct"/>
          </w:tcPr>
          <w:p w14:paraId="1DA60651" w14:textId="77777777" w:rsidR="000824FB" w:rsidRPr="00141FAE" w:rsidRDefault="000824FB" w:rsidP="00E62C77">
            <w:pPr>
              <w:pStyle w:val="BodyText2"/>
              <w:rPr>
                <w:rFonts w:ascii="Arial" w:hAnsi="Arial" w:cs="Arial"/>
              </w:rPr>
            </w:pPr>
            <w:r w:rsidRPr="00141FAE">
              <w:rPr>
                <w:rFonts w:ascii="Arial" w:hAnsi="Arial" w:cs="Arial"/>
              </w:rPr>
              <w:t>Unit of Measure</w:t>
            </w:r>
          </w:p>
        </w:tc>
      </w:tr>
      <w:tr w:rsidR="00B66D11" w:rsidRPr="00141FAE" w14:paraId="5C6D89CA" w14:textId="77777777" w:rsidTr="00141FAE">
        <w:tblPrEx>
          <w:tblLook w:val="04A0" w:firstRow="1" w:lastRow="0" w:firstColumn="1" w:lastColumn="0" w:noHBand="0" w:noVBand="1"/>
        </w:tblPrEx>
        <w:trPr>
          <w:cantSplit/>
          <w:trHeight w:val="576"/>
        </w:trPr>
        <w:tc>
          <w:tcPr>
            <w:tcW w:w="1872" w:type="pct"/>
            <w:tcBorders>
              <w:top w:val="single" w:sz="4" w:space="0" w:color="auto"/>
              <w:left w:val="single" w:sz="4" w:space="0" w:color="auto"/>
              <w:bottom w:val="single" w:sz="4" w:space="0" w:color="auto"/>
              <w:right w:val="single" w:sz="4" w:space="0" w:color="auto"/>
            </w:tcBorders>
            <w:vAlign w:val="center"/>
          </w:tcPr>
          <w:p w14:paraId="786590B5" w14:textId="4B05F533" w:rsidR="00B66D11" w:rsidRPr="00141FAE" w:rsidRDefault="00B66D11" w:rsidP="00526A13">
            <w:pPr>
              <w:pStyle w:val="BodyText2"/>
              <w:rPr>
                <w:rFonts w:ascii="Arial" w:hAnsi="Arial" w:cs="Arial"/>
                <w:b w:val="0"/>
                <w:highlight w:val="yellow"/>
                <w:lang w:val="en-US" w:eastAsia="en-US"/>
              </w:rPr>
            </w:pPr>
            <w:r w:rsidRPr="00141FAE">
              <w:rPr>
                <w:rFonts w:ascii="Arial" w:hAnsi="Arial" w:cs="Arial"/>
                <w:b w:val="0"/>
              </w:rPr>
              <w:t>N/A</w:t>
            </w:r>
          </w:p>
        </w:tc>
        <w:tc>
          <w:tcPr>
            <w:tcW w:w="858" w:type="pct"/>
            <w:tcBorders>
              <w:top w:val="single" w:sz="4" w:space="0" w:color="auto"/>
              <w:left w:val="single" w:sz="4" w:space="0" w:color="auto"/>
              <w:right w:val="single" w:sz="4" w:space="0" w:color="auto"/>
            </w:tcBorders>
            <w:vAlign w:val="center"/>
          </w:tcPr>
          <w:p w14:paraId="4D14CE0C" w14:textId="77777777" w:rsidR="00B66D11" w:rsidRPr="00141FAE" w:rsidRDefault="00B66D11" w:rsidP="00126EC2">
            <w:pPr>
              <w:pStyle w:val="Default"/>
              <w:rPr>
                <w:rFonts w:ascii="Arial" w:hAnsi="Arial" w:cs="Arial"/>
                <w:highlight w:val="yellow"/>
              </w:rPr>
            </w:pPr>
          </w:p>
        </w:tc>
        <w:tc>
          <w:tcPr>
            <w:tcW w:w="864" w:type="pct"/>
            <w:tcBorders>
              <w:top w:val="single" w:sz="4" w:space="0" w:color="auto"/>
              <w:left w:val="single" w:sz="4" w:space="0" w:color="auto"/>
              <w:right w:val="single" w:sz="4" w:space="0" w:color="auto"/>
            </w:tcBorders>
            <w:vAlign w:val="center"/>
          </w:tcPr>
          <w:p w14:paraId="32317B3A" w14:textId="77777777" w:rsidR="00B66D11" w:rsidRPr="00141FAE" w:rsidRDefault="00B66D11" w:rsidP="00126EC2">
            <w:pPr>
              <w:pStyle w:val="Default"/>
              <w:rPr>
                <w:rFonts w:ascii="Arial" w:hAnsi="Arial" w:cs="Arial"/>
                <w:highlight w:val="yellow"/>
              </w:rPr>
            </w:pPr>
          </w:p>
        </w:tc>
        <w:tc>
          <w:tcPr>
            <w:tcW w:w="610" w:type="pct"/>
            <w:tcBorders>
              <w:top w:val="single" w:sz="4" w:space="0" w:color="auto"/>
              <w:left w:val="single" w:sz="4" w:space="0" w:color="auto"/>
              <w:right w:val="single" w:sz="4" w:space="0" w:color="auto"/>
            </w:tcBorders>
            <w:vAlign w:val="center"/>
          </w:tcPr>
          <w:p w14:paraId="2F5123E2" w14:textId="77777777" w:rsidR="00B66D11" w:rsidRPr="00141FAE" w:rsidRDefault="00B66D11" w:rsidP="00126EC2">
            <w:pPr>
              <w:pStyle w:val="Default"/>
              <w:rPr>
                <w:rFonts w:ascii="Arial" w:hAnsi="Arial" w:cs="Arial"/>
                <w:highlight w:val="yellow"/>
              </w:rPr>
            </w:pPr>
          </w:p>
        </w:tc>
        <w:tc>
          <w:tcPr>
            <w:tcW w:w="796" w:type="pct"/>
            <w:tcBorders>
              <w:top w:val="single" w:sz="4" w:space="0" w:color="auto"/>
              <w:left w:val="single" w:sz="4" w:space="0" w:color="auto"/>
              <w:right w:val="single" w:sz="4" w:space="0" w:color="auto"/>
            </w:tcBorders>
            <w:vAlign w:val="center"/>
          </w:tcPr>
          <w:p w14:paraId="6B6D5548" w14:textId="40BDD157" w:rsidR="00B66D11" w:rsidRPr="00141FAE" w:rsidRDefault="00B66D11" w:rsidP="00126EC2">
            <w:pPr>
              <w:pStyle w:val="Default"/>
              <w:rPr>
                <w:rFonts w:ascii="Arial" w:hAnsi="Arial" w:cs="Arial"/>
                <w:highlight w:val="yellow"/>
              </w:rPr>
            </w:pPr>
          </w:p>
        </w:tc>
      </w:tr>
    </w:tbl>
    <w:p w14:paraId="714BF41B" w14:textId="77777777" w:rsidR="00FC7020" w:rsidRPr="00F01395" w:rsidRDefault="00FC7020" w:rsidP="00C91C59">
      <w:pPr>
        <w:pStyle w:val="BodyText2"/>
        <w:rPr>
          <w:rFonts w:ascii="Arial" w:hAnsi="Arial" w:cs="Arial"/>
          <w:lang w:val="en-US"/>
        </w:rPr>
      </w:pPr>
    </w:p>
    <w:p w14:paraId="09E094F7" w14:textId="2D2A70CE" w:rsidR="009E7C09" w:rsidRPr="00F01395" w:rsidRDefault="00FE389C" w:rsidP="00F01395">
      <w:pPr>
        <w:pStyle w:val="BodyText2"/>
        <w:rPr>
          <w:rFonts w:ascii="Arial" w:hAnsi="Arial" w:cs="Arial"/>
        </w:rPr>
      </w:pPr>
      <w:r w:rsidRPr="00F01395">
        <w:rPr>
          <w:rFonts w:ascii="Arial" w:hAnsi="Arial" w:cs="Arial"/>
        </w:rPr>
        <w:t xml:space="preserve">Summary of Inorganic parameters tested during this reporting period or </w:t>
      </w:r>
      <w:r w:rsidR="009F6A15" w:rsidRPr="00F01395">
        <w:rPr>
          <w:rFonts w:ascii="Arial" w:hAnsi="Arial" w:cs="Arial"/>
        </w:rPr>
        <w:t xml:space="preserve">the </w:t>
      </w:r>
      <w:r w:rsidRPr="00F01395">
        <w:rPr>
          <w:rFonts w:ascii="Arial" w:hAnsi="Arial" w:cs="Arial"/>
        </w:rPr>
        <w:t>most recent</w:t>
      </w:r>
      <w:r w:rsidR="009F6A15" w:rsidRPr="00F01395">
        <w:rPr>
          <w:rFonts w:ascii="Arial" w:hAnsi="Arial" w:cs="Arial"/>
        </w:rPr>
        <w:t xml:space="preserve"> sample results</w:t>
      </w:r>
    </w:p>
    <w:p w14:paraId="50364C34" w14:textId="77777777" w:rsidR="00082279" w:rsidRPr="00F01395" w:rsidRDefault="00082279" w:rsidP="00123352">
      <w:pPr>
        <w:pStyle w:val="BodyText2"/>
        <w:ind w:left="360"/>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440"/>
        <w:gridCol w:w="1440"/>
        <w:gridCol w:w="1620"/>
        <w:gridCol w:w="2412"/>
      </w:tblGrid>
      <w:tr w:rsidR="00FE389C" w:rsidRPr="00141FAE" w14:paraId="07DF3699" w14:textId="77777777" w:rsidTr="00EC2BEE">
        <w:trPr>
          <w:trHeight w:val="350"/>
          <w:tblHeader/>
        </w:trPr>
        <w:tc>
          <w:tcPr>
            <w:tcW w:w="1800" w:type="dxa"/>
          </w:tcPr>
          <w:p w14:paraId="07BF839A" w14:textId="77777777" w:rsidR="00FE389C" w:rsidRPr="00141FAE" w:rsidRDefault="00FE389C">
            <w:pPr>
              <w:pStyle w:val="Heading1"/>
              <w:rPr>
                <w:rFonts w:ascii="Arial" w:hAnsi="Arial" w:cs="Arial"/>
              </w:rPr>
            </w:pPr>
            <w:r w:rsidRPr="00141FAE">
              <w:rPr>
                <w:rFonts w:ascii="Arial" w:hAnsi="Arial" w:cs="Arial"/>
              </w:rPr>
              <w:t>Parameter</w:t>
            </w:r>
          </w:p>
        </w:tc>
        <w:tc>
          <w:tcPr>
            <w:tcW w:w="1440" w:type="dxa"/>
          </w:tcPr>
          <w:p w14:paraId="59286371" w14:textId="77777777" w:rsidR="00FE389C" w:rsidRPr="00141FAE" w:rsidRDefault="00FE389C" w:rsidP="006B57E8">
            <w:pPr>
              <w:pStyle w:val="Heading1"/>
              <w:jc w:val="center"/>
              <w:rPr>
                <w:rFonts w:ascii="Arial" w:hAnsi="Arial" w:cs="Arial"/>
              </w:rPr>
            </w:pPr>
            <w:r w:rsidRPr="00141FAE">
              <w:rPr>
                <w:rFonts w:ascii="Arial" w:hAnsi="Arial" w:cs="Arial"/>
              </w:rPr>
              <w:t>Sample Date</w:t>
            </w:r>
          </w:p>
        </w:tc>
        <w:tc>
          <w:tcPr>
            <w:tcW w:w="1440" w:type="dxa"/>
          </w:tcPr>
          <w:p w14:paraId="7D7BBE3D" w14:textId="77777777" w:rsidR="00FE389C" w:rsidRPr="00141FAE" w:rsidRDefault="00FE389C" w:rsidP="006B57E8">
            <w:pPr>
              <w:jc w:val="center"/>
              <w:rPr>
                <w:rFonts w:ascii="Arial" w:hAnsi="Arial" w:cs="Arial"/>
                <w:b/>
              </w:rPr>
            </w:pPr>
            <w:r w:rsidRPr="00141FAE">
              <w:rPr>
                <w:rFonts w:ascii="Arial" w:hAnsi="Arial" w:cs="Arial"/>
                <w:b/>
              </w:rPr>
              <w:t>Result Value</w:t>
            </w:r>
          </w:p>
        </w:tc>
        <w:tc>
          <w:tcPr>
            <w:tcW w:w="1620" w:type="dxa"/>
          </w:tcPr>
          <w:p w14:paraId="0F3E2259" w14:textId="77777777" w:rsidR="00FE389C" w:rsidRPr="00141FAE" w:rsidRDefault="00FE389C" w:rsidP="006B57E8">
            <w:pPr>
              <w:pStyle w:val="Heading1"/>
              <w:jc w:val="center"/>
              <w:rPr>
                <w:rFonts w:ascii="Arial" w:hAnsi="Arial" w:cs="Arial"/>
              </w:rPr>
            </w:pPr>
            <w:r w:rsidRPr="00141FAE">
              <w:rPr>
                <w:rFonts w:ascii="Arial" w:hAnsi="Arial" w:cs="Arial"/>
              </w:rPr>
              <w:t>Unit of Measure</w:t>
            </w:r>
          </w:p>
        </w:tc>
        <w:tc>
          <w:tcPr>
            <w:tcW w:w="2412" w:type="dxa"/>
          </w:tcPr>
          <w:p w14:paraId="5DB8714B" w14:textId="77777777" w:rsidR="00FE389C" w:rsidRPr="00141FAE" w:rsidRDefault="00FE389C" w:rsidP="006B57E8">
            <w:pPr>
              <w:pStyle w:val="Heading1"/>
              <w:jc w:val="center"/>
              <w:rPr>
                <w:rFonts w:ascii="Arial" w:hAnsi="Arial" w:cs="Arial"/>
              </w:rPr>
            </w:pPr>
            <w:r w:rsidRPr="00141FAE">
              <w:rPr>
                <w:rFonts w:ascii="Arial" w:hAnsi="Arial" w:cs="Arial"/>
              </w:rPr>
              <w:t>Exceedance</w:t>
            </w:r>
          </w:p>
        </w:tc>
      </w:tr>
      <w:tr w:rsidR="00ED56A3" w:rsidRPr="00141FAE" w14:paraId="49D54CD7" w14:textId="77777777" w:rsidTr="00EC2BEE">
        <w:tc>
          <w:tcPr>
            <w:tcW w:w="1800" w:type="dxa"/>
          </w:tcPr>
          <w:p w14:paraId="193E31B9" w14:textId="77777777" w:rsidR="00ED56A3" w:rsidRPr="00141FAE" w:rsidRDefault="00ED56A3" w:rsidP="00ED56A3">
            <w:pPr>
              <w:pStyle w:val="Heading2"/>
              <w:rPr>
                <w:rFonts w:ascii="Arial" w:hAnsi="Arial" w:cs="Arial"/>
                <w:sz w:val="24"/>
              </w:rPr>
            </w:pPr>
            <w:r w:rsidRPr="00141FAE">
              <w:rPr>
                <w:rFonts w:ascii="Arial" w:hAnsi="Arial" w:cs="Arial"/>
                <w:sz w:val="24"/>
              </w:rPr>
              <w:t>Antimony</w:t>
            </w:r>
          </w:p>
        </w:tc>
        <w:tc>
          <w:tcPr>
            <w:tcW w:w="1440" w:type="dxa"/>
          </w:tcPr>
          <w:p w14:paraId="02064B25" w14:textId="2137A7A2" w:rsidR="00ED56A3" w:rsidRPr="00141FAE" w:rsidRDefault="00EC2BEE" w:rsidP="00CA5AD0">
            <w:pPr>
              <w:jc w:val="center"/>
              <w:rPr>
                <w:rFonts w:ascii="Arial" w:hAnsi="Arial" w:cs="Arial"/>
                <w:highlight w:val="yellow"/>
              </w:rPr>
            </w:pPr>
            <w:r w:rsidRPr="00141FAE">
              <w:rPr>
                <w:rFonts w:ascii="Arial" w:hAnsi="Arial" w:cs="Arial"/>
              </w:rPr>
              <w:t>N/A</w:t>
            </w:r>
          </w:p>
        </w:tc>
        <w:tc>
          <w:tcPr>
            <w:tcW w:w="1440" w:type="dxa"/>
          </w:tcPr>
          <w:p w14:paraId="467D821D" w14:textId="70C60B8F" w:rsidR="00ED56A3" w:rsidRPr="00141FAE" w:rsidRDefault="00ED56A3" w:rsidP="00ED56A3">
            <w:pPr>
              <w:jc w:val="center"/>
              <w:rPr>
                <w:rFonts w:ascii="Arial" w:hAnsi="Arial" w:cs="Arial"/>
                <w:highlight w:val="yellow"/>
              </w:rPr>
            </w:pPr>
          </w:p>
        </w:tc>
        <w:tc>
          <w:tcPr>
            <w:tcW w:w="1620" w:type="dxa"/>
            <w:vAlign w:val="center"/>
          </w:tcPr>
          <w:p w14:paraId="57F56ACD" w14:textId="243DC547" w:rsidR="00ED56A3" w:rsidRPr="00141FAE" w:rsidRDefault="00ED56A3" w:rsidP="00ED56A3">
            <w:pPr>
              <w:pStyle w:val="BodyText2"/>
              <w:jc w:val="center"/>
              <w:rPr>
                <w:rFonts w:ascii="Arial" w:hAnsi="Arial" w:cs="Arial"/>
                <w:b w:val="0"/>
                <w:highlight w:val="yellow"/>
                <w:lang w:val="en-US" w:eastAsia="en-US"/>
              </w:rPr>
            </w:pPr>
          </w:p>
        </w:tc>
        <w:tc>
          <w:tcPr>
            <w:tcW w:w="2412" w:type="dxa"/>
            <w:vAlign w:val="center"/>
          </w:tcPr>
          <w:p w14:paraId="7D0F2A43" w14:textId="1BA501AB" w:rsidR="00ED56A3" w:rsidRPr="00141FAE" w:rsidRDefault="00ED56A3" w:rsidP="00ED56A3">
            <w:pPr>
              <w:jc w:val="center"/>
              <w:rPr>
                <w:rFonts w:ascii="Arial" w:hAnsi="Arial" w:cs="Arial"/>
                <w:highlight w:val="yellow"/>
              </w:rPr>
            </w:pPr>
          </w:p>
        </w:tc>
      </w:tr>
      <w:tr w:rsidR="00CD1B37" w:rsidRPr="00141FAE" w14:paraId="6CC8C0CE" w14:textId="77777777" w:rsidTr="00EC2BEE">
        <w:tc>
          <w:tcPr>
            <w:tcW w:w="1800" w:type="dxa"/>
          </w:tcPr>
          <w:p w14:paraId="16F1C1BA" w14:textId="77777777" w:rsidR="00CD1B37" w:rsidRPr="00141FAE" w:rsidRDefault="00CD1B37" w:rsidP="00CD1B37">
            <w:pPr>
              <w:rPr>
                <w:rFonts w:ascii="Arial" w:hAnsi="Arial" w:cs="Arial"/>
                <w:b/>
              </w:rPr>
            </w:pPr>
            <w:r w:rsidRPr="00141FAE">
              <w:rPr>
                <w:rFonts w:ascii="Arial" w:hAnsi="Arial" w:cs="Arial"/>
                <w:b/>
              </w:rPr>
              <w:t>Arsenic</w:t>
            </w:r>
          </w:p>
        </w:tc>
        <w:tc>
          <w:tcPr>
            <w:tcW w:w="1440" w:type="dxa"/>
          </w:tcPr>
          <w:p w14:paraId="53A1CC71" w14:textId="24C47BEA" w:rsidR="00CD1B37" w:rsidRPr="00141FAE" w:rsidRDefault="00CD1B37" w:rsidP="00CD1B37">
            <w:pPr>
              <w:jc w:val="center"/>
              <w:rPr>
                <w:rFonts w:ascii="Arial" w:hAnsi="Arial" w:cs="Arial"/>
                <w:highlight w:val="yellow"/>
              </w:rPr>
            </w:pPr>
          </w:p>
        </w:tc>
        <w:tc>
          <w:tcPr>
            <w:tcW w:w="1440" w:type="dxa"/>
          </w:tcPr>
          <w:p w14:paraId="012CFD05" w14:textId="15B03A97" w:rsidR="00CD1B37" w:rsidRPr="00141FAE" w:rsidRDefault="00CD1B37" w:rsidP="00CD1B37">
            <w:pPr>
              <w:jc w:val="center"/>
              <w:rPr>
                <w:rFonts w:ascii="Arial" w:hAnsi="Arial" w:cs="Arial"/>
                <w:highlight w:val="yellow"/>
              </w:rPr>
            </w:pPr>
          </w:p>
        </w:tc>
        <w:tc>
          <w:tcPr>
            <w:tcW w:w="1620" w:type="dxa"/>
            <w:vAlign w:val="center"/>
          </w:tcPr>
          <w:p w14:paraId="35F366DC" w14:textId="65CA1C65" w:rsidR="00CD1B37" w:rsidRPr="00141FAE" w:rsidRDefault="00CD1B37" w:rsidP="00CD1B37">
            <w:pPr>
              <w:pStyle w:val="BodyText2"/>
              <w:jc w:val="center"/>
              <w:rPr>
                <w:rFonts w:ascii="Arial" w:hAnsi="Arial" w:cs="Arial"/>
                <w:b w:val="0"/>
                <w:highlight w:val="yellow"/>
                <w:lang w:val="en-US" w:eastAsia="en-US"/>
              </w:rPr>
            </w:pPr>
          </w:p>
        </w:tc>
        <w:tc>
          <w:tcPr>
            <w:tcW w:w="2412" w:type="dxa"/>
            <w:vAlign w:val="center"/>
          </w:tcPr>
          <w:p w14:paraId="55BDC8AF" w14:textId="05BAAEA1" w:rsidR="00CD1B37" w:rsidRPr="00141FAE" w:rsidRDefault="00CD1B37" w:rsidP="00CD1B37">
            <w:pPr>
              <w:jc w:val="center"/>
              <w:rPr>
                <w:rFonts w:ascii="Arial" w:hAnsi="Arial" w:cs="Arial"/>
                <w:highlight w:val="yellow"/>
              </w:rPr>
            </w:pPr>
          </w:p>
        </w:tc>
      </w:tr>
      <w:tr w:rsidR="00CD1B37" w:rsidRPr="00141FAE" w14:paraId="68297FBB" w14:textId="77777777" w:rsidTr="00EC2BEE">
        <w:tc>
          <w:tcPr>
            <w:tcW w:w="1800" w:type="dxa"/>
          </w:tcPr>
          <w:p w14:paraId="6C9999DE" w14:textId="77777777" w:rsidR="00CD1B37" w:rsidRPr="00141FAE" w:rsidRDefault="00CD1B37" w:rsidP="00CD1B37">
            <w:pPr>
              <w:rPr>
                <w:rFonts w:ascii="Arial" w:hAnsi="Arial" w:cs="Arial"/>
                <w:b/>
              </w:rPr>
            </w:pPr>
            <w:r w:rsidRPr="00141FAE">
              <w:rPr>
                <w:rFonts w:ascii="Arial" w:hAnsi="Arial" w:cs="Arial"/>
                <w:b/>
              </w:rPr>
              <w:t>Barium</w:t>
            </w:r>
          </w:p>
        </w:tc>
        <w:tc>
          <w:tcPr>
            <w:tcW w:w="1440" w:type="dxa"/>
          </w:tcPr>
          <w:p w14:paraId="5BB0BD60" w14:textId="0BEA575E" w:rsidR="00CD1B37" w:rsidRPr="00141FAE" w:rsidRDefault="00CD1B37" w:rsidP="00CD1B37">
            <w:pPr>
              <w:jc w:val="center"/>
              <w:rPr>
                <w:rFonts w:ascii="Arial" w:hAnsi="Arial" w:cs="Arial"/>
                <w:highlight w:val="yellow"/>
              </w:rPr>
            </w:pPr>
          </w:p>
        </w:tc>
        <w:tc>
          <w:tcPr>
            <w:tcW w:w="1440" w:type="dxa"/>
          </w:tcPr>
          <w:p w14:paraId="265E0316" w14:textId="07DEDDA9" w:rsidR="00CD1B37" w:rsidRPr="00141FAE" w:rsidRDefault="00CD1B37" w:rsidP="00CD1B37">
            <w:pPr>
              <w:jc w:val="center"/>
              <w:rPr>
                <w:rFonts w:ascii="Arial" w:hAnsi="Arial" w:cs="Arial"/>
                <w:highlight w:val="yellow"/>
              </w:rPr>
            </w:pPr>
          </w:p>
        </w:tc>
        <w:tc>
          <w:tcPr>
            <w:tcW w:w="1620" w:type="dxa"/>
            <w:vAlign w:val="center"/>
          </w:tcPr>
          <w:p w14:paraId="7FA93C74" w14:textId="4537C720" w:rsidR="00CD1B37" w:rsidRPr="00141FAE" w:rsidRDefault="00CD1B37" w:rsidP="00CD1B37">
            <w:pPr>
              <w:jc w:val="center"/>
              <w:rPr>
                <w:rFonts w:ascii="Arial" w:hAnsi="Arial" w:cs="Arial"/>
                <w:highlight w:val="yellow"/>
              </w:rPr>
            </w:pPr>
          </w:p>
        </w:tc>
        <w:tc>
          <w:tcPr>
            <w:tcW w:w="2412" w:type="dxa"/>
            <w:vAlign w:val="center"/>
          </w:tcPr>
          <w:p w14:paraId="1A8129B3" w14:textId="20D2774F" w:rsidR="00CD1B37" w:rsidRPr="00141FAE" w:rsidRDefault="00CD1B37" w:rsidP="00CD1B37">
            <w:pPr>
              <w:jc w:val="center"/>
              <w:rPr>
                <w:rFonts w:ascii="Arial" w:hAnsi="Arial" w:cs="Arial"/>
                <w:highlight w:val="yellow"/>
              </w:rPr>
            </w:pPr>
          </w:p>
        </w:tc>
      </w:tr>
      <w:tr w:rsidR="00CD1B37" w:rsidRPr="00141FAE" w14:paraId="751F018B" w14:textId="77777777" w:rsidTr="00EC2BEE">
        <w:tc>
          <w:tcPr>
            <w:tcW w:w="1800" w:type="dxa"/>
          </w:tcPr>
          <w:p w14:paraId="1B16229F" w14:textId="77777777" w:rsidR="00CD1B37" w:rsidRPr="00141FAE" w:rsidRDefault="00CD1B37" w:rsidP="00CD1B37">
            <w:pPr>
              <w:rPr>
                <w:rFonts w:ascii="Arial" w:hAnsi="Arial" w:cs="Arial"/>
                <w:b/>
              </w:rPr>
            </w:pPr>
            <w:r w:rsidRPr="00141FAE">
              <w:rPr>
                <w:rFonts w:ascii="Arial" w:hAnsi="Arial" w:cs="Arial"/>
                <w:b/>
              </w:rPr>
              <w:t>Boron</w:t>
            </w:r>
          </w:p>
        </w:tc>
        <w:tc>
          <w:tcPr>
            <w:tcW w:w="1440" w:type="dxa"/>
          </w:tcPr>
          <w:p w14:paraId="3B3AE0A3" w14:textId="0AF65DA9" w:rsidR="00CD1B37" w:rsidRPr="00141FAE" w:rsidRDefault="00CD1B37" w:rsidP="00CD1B37">
            <w:pPr>
              <w:jc w:val="center"/>
              <w:rPr>
                <w:rFonts w:ascii="Arial" w:hAnsi="Arial" w:cs="Arial"/>
                <w:highlight w:val="yellow"/>
              </w:rPr>
            </w:pPr>
          </w:p>
        </w:tc>
        <w:tc>
          <w:tcPr>
            <w:tcW w:w="1440" w:type="dxa"/>
          </w:tcPr>
          <w:p w14:paraId="5CC8B3DD" w14:textId="32C3573C" w:rsidR="00CD1B37" w:rsidRPr="00141FAE" w:rsidRDefault="00CD1B37" w:rsidP="00CD1B37">
            <w:pPr>
              <w:jc w:val="center"/>
              <w:rPr>
                <w:rFonts w:ascii="Arial" w:hAnsi="Arial" w:cs="Arial"/>
                <w:highlight w:val="yellow"/>
              </w:rPr>
            </w:pPr>
          </w:p>
        </w:tc>
        <w:tc>
          <w:tcPr>
            <w:tcW w:w="1620" w:type="dxa"/>
            <w:vAlign w:val="center"/>
          </w:tcPr>
          <w:p w14:paraId="1AA91FA5" w14:textId="33A74308" w:rsidR="00CD1B37" w:rsidRPr="00141FAE" w:rsidRDefault="00CD1B37" w:rsidP="00CD1B37">
            <w:pPr>
              <w:jc w:val="center"/>
              <w:rPr>
                <w:rFonts w:ascii="Arial" w:hAnsi="Arial" w:cs="Arial"/>
                <w:highlight w:val="yellow"/>
              </w:rPr>
            </w:pPr>
          </w:p>
        </w:tc>
        <w:tc>
          <w:tcPr>
            <w:tcW w:w="2412" w:type="dxa"/>
            <w:vAlign w:val="center"/>
          </w:tcPr>
          <w:p w14:paraId="652FC82B" w14:textId="382662C0" w:rsidR="00CD1B37" w:rsidRPr="00141FAE" w:rsidRDefault="00CD1B37" w:rsidP="00CD1B37">
            <w:pPr>
              <w:jc w:val="center"/>
              <w:rPr>
                <w:rFonts w:ascii="Arial" w:hAnsi="Arial" w:cs="Arial"/>
                <w:highlight w:val="yellow"/>
              </w:rPr>
            </w:pPr>
          </w:p>
        </w:tc>
      </w:tr>
      <w:tr w:rsidR="00CD1B37" w:rsidRPr="00141FAE" w14:paraId="36785A6B" w14:textId="77777777" w:rsidTr="00EC2BEE">
        <w:tc>
          <w:tcPr>
            <w:tcW w:w="1800" w:type="dxa"/>
          </w:tcPr>
          <w:p w14:paraId="418B2F3A" w14:textId="77777777" w:rsidR="00CD1B37" w:rsidRPr="00141FAE" w:rsidRDefault="00CD1B37" w:rsidP="00CD1B37">
            <w:pPr>
              <w:rPr>
                <w:rFonts w:ascii="Arial" w:hAnsi="Arial" w:cs="Arial"/>
                <w:b/>
              </w:rPr>
            </w:pPr>
            <w:r w:rsidRPr="00141FAE">
              <w:rPr>
                <w:rFonts w:ascii="Arial" w:hAnsi="Arial" w:cs="Arial"/>
                <w:b/>
              </w:rPr>
              <w:t>Cadmium</w:t>
            </w:r>
          </w:p>
        </w:tc>
        <w:tc>
          <w:tcPr>
            <w:tcW w:w="1440" w:type="dxa"/>
          </w:tcPr>
          <w:p w14:paraId="139F961F" w14:textId="699BEB73" w:rsidR="00CD1B37" w:rsidRPr="00141FAE" w:rsidRDefault="00CD1B37" w:rsidP="00CD1B37">
            <w:pPr>
              <w:jc w:val="center"/>
              <w:rPr>
                <w:rFonts w:ascii="Arial" w:hAnsi="Arial" w:cs="Arial"/>
                <w:highlight w:val="yellow"/>
              </w:rPr>
            </w:pPr>
          </w:p>
        </w:tc>
        <w:tc>
          <w:tcPr>
            <w:tcW w:w="1440" w:type="dxa"/>
          </w:tcPr>
          <w:p w14:paraId="6C4ED2C4" w14:textId="1B6E1803" w:rsidR="00CD1B37" w:rsidRPr="00141FAE" w:rsidRDefault="00CD1B37" w:rsidP="00CD1B37">
            <w:pPr>
              <w:jc w:val="center"/>
              <w:rPr>
                <w:rFonts w:ascii="Arial" w:hAnsi="Arial" w:cs="Arial"/>
                <w:highlight w:val="yellow"/>
              </w:rPr>
            </w:pPr>
          </w:p>
        </w:tc>
        <w:tc>
          <w:tcPr>
            <w:tcW w:w="1620" w:type="dxa"/>
            <w:vAlign w:val="bottom"/>
          </w:tcPr>
          <w:p w14:paraId="26F88930" w14:textId="7D901477" w:rsidR="00CD1B37" w:rsidRPr="00141FAE" w:rsidRDefault="00CD1B37" w:rsidP="00CD1B37">
            <w:pPr>
              <w:jc w:val="center"/>
              <w:rPr>
                <w:rFonts w:ascii="Arial" w:hAnsi="Arial" w:cs="Arial"/>
                <w:color w:val="000000"/>
                <w:highlight w:val="yellow"/>
              </w:rPr>
            </w:pPr>
          </w:p>
        </w:tc>
        <w:tc>
          <w:tcPr>
            <w:tcW w:w="2412" w:type="dxa"/>
            <w:vAlign w:val="center"/>
          </w:tcPr>
          <w:p w14:paraId="27B3C424" w14:textId="2873CD1A" w:rsidR="00CD1B37" w:rsidRPr="00141FAE" w:rsidRDefault="00CD1B37" w:rsidP="00CD1B37">
            <w:pPr>
              <w:jc w:val="center"/>
              <w:rPr>
                <w:rFonts w:ascii="Arial" w:hAnsi="Arial" w:cs="Arial"/>
                <w:highlight w:val="yellow"/>
              </w:rPr>
            </w:pPr>
          </w:p>
        </w:tc>
      </w:tr>
      <w:tr w:rsidR="00CD1B37" w:rsidRPr="00141FAE" w14:paraId="09D12895" w14:textId="77777777" w:rsidTr="00EC2BEE">
        <w:tc>
          <w:tcPr>
            <w:tcW w:w="1800" w:type="dxa"/>
          </w:tcPr>
          <w:p w14:paraId="42317D55" w14:textId="77777777" w:rsidR="00CD1B37" w:rsidRPr="00141FAE" w:rsidRDefault="00CD1B37" w:rsidP="00CD1B37">
            <w:pPr>
              <w:pStyle w:val="Heading2"/>
              <w:rPr>
                <w:rFonts w:ascii="Arial" w:hAnsi="Arial" w:cs="Arial"/>
                <w:sz w:val="24"/>
              </w:rPr>
            </w:pPr>
            <w:r w:rsidRPr="00141FAE">
              <w:rPr>
                <w:rFonts w:ascii="Arial" w:hAnsi="Arial" w:cs="Arial"/>
                <w:sz w:val="24"/>
              </w:rPr>
              <w:t>Chromium</w:t>
            </w:r>
          </w:p>
        </w:tc>
        <w:tc>
          <w:tcPr>
            <w:tcW w:w="1440" w:type="dxa"/>
          </w:tcPr>
          <w:p w14:paraId="7FA20423" w14:textId="35D20D8C" w:rsidR="00CD1B37" w:rsidRPr="00141FAE" w:rsidRDefault="00CD1B37" w:rsidP="00CD1B37">
            <w:pPr>
              <w:jc w:val="center"/>
              <w:rPr>
                <w:rFonts w:ascii="Arial" w:hAnsi="Arial" w:cs="Arial"/>
                <w:highlight w:val="yellow"/>
              </w:rPr>
            </w:pPr>
          </w:p>
        </w:tc>
        <w:tc>
          <w:tcPr>
            <w:tcW w:w="1440" w:type="dxa"/>
          </w:tcPr>
          <w:p w14:paraId="05859FE4" w14:textId="20E2BF4F" w:rsidR="00CD1B37" w:rsidRPr="00141FAE" w:rsidRDefault="00CD1B37" w:rsidP="00CD1B37">
            <w:pPr>
              <w:jc w:val="center"/>
              <w:rPr>
                <w:rFonts w:ascii="Arial" w:hAnsi="Arial" w:cs="Arial"/>
                <w:highlight w:val="yellow"/>
              </w:rPr>
            </w:pPr>
          </w:p>
        </w:tc>
        <w:tc>
          <w:tcPr>
            <w:tcW w:w="1620" w:type="dxa"/>
            <w:vAlign w:val="bottom"/>
          </w:tcPr>
          <w:p w14:paraId="725393F7" w14:textId="4F057EEA" w:rsidR="00CD1B37" w:rsidRPr="00141FAE" w:rsidRDefault="00CD1B37" w:rsidP="00CD1B37">
            <w:pPr>
              <w:jc w:val="center"/>
              <w:rPr>
                <w:rFonts w:ascii="Arial" w:hAnsi="Arial" w:cs="Arial"/>
                <w:color w:val="000000"/>
                <w:highlight w:val="yellow"/>
              </w:rPr>
            </w:pPr>
          </w:p>
        </w:tc>
        <w:tc>
          <w:tcPr>
            <w:tcW w:w="2412" w:type="dxa"/>
            <w:vAlign w:val="center"/>
          </w:tcPr>
          <w:p w14:paraId="0B605608" w14:textId="1DA49C1B" w:rsidR="00CD1B37" w:rsidRPr="00141FAE" w:rsidRDefault="00CD1B37" w:rsidP="00CD1B37">
            <w:pPr>
              <w:jc w:val="center"/>
              <w:rPr>
                <w:rFonts w:ascii="Arial" w:hAnsi="Arial" w:cs="Arial"/>
                <w:highlight w:val="yellow"/>
              </w:rPr>
            </w:pPr>
          </w:p>
        </w:tc>
      </w:tr>
      <w:tr w:rsidR="00CD1B37" w:rsidRPr="00141FAE" w14:paraId="7A433E76" w14:textId="77777777" w:rsidTr="00EC2BEE">
        <w:tc>
          <w:tcPr>
            <w:tcW w:w="1800" w:type="dxa"/>
          </w:tcPr>
          <w:p w14:paraId="380E8E08" w14:textId="77777777" w:rsidR="00CD1B37" w:rsidRPr="00141FAE" w:rsidRDefault="00CD1B37" w:rsidP="00CD1B37">
            <w:pPr>
              <w:rPr>
                <w:rFonts w:ascii="Arial" w:hAnsi="Arial" w:cs="Arial"/>
                <w:b/>
              </w:rPr>
            </w:pPr>
            <w:r w:rsidRPr="00141FAE">
              <w:rPr>
                <w:rFonts w:ascii="Arial" w:hAnsi="Arial" w:cs="Arial"/>
                <w:b/>
              </w:rPr>
              <w:t>Mercury</w:t>
            </w:r>
          </w:p>
        </w:tc>
        <w:tc>
          <w:tcPr>
            <w:tcW w:w="1440" w:type="dxa"/>
          </w:tcPr>
          <w:p w14:paraId="216BA1B3" w14:textId="2AAF7AD8" w:rsidR="00CD1B37" w:rsidRPr="00141FAE" w:rsidRDefault="00CD1B37" w:rsidP="00CD1B37">
            <w:pPr>
              <w:jc w:val="center"/>
              <w:rPr>
                <w:rFonts w:ascii="Arial" w:hAnsi="Arial" w:cs="Arial"/>
                <w:highlight w:val="yellow"/>
              </w:rPr>
            </w:pPr>
          </w:p>
        </w:tc>
        <w:tc>
          <w:tcPr>
            <w:tcW w:w="1440" w:type="dxa"/>
          </w:tcPr>
          <w:p w14:paraId="39270CDF" w14:textId="0D705D14" w:rsidR="00CD1B37" w:rsidRPr="00141FAE" w:rsidRDefault="00CD1B37" w:rsidP="00CD1B37">
            <w:pPr>
              <w:jc w:val="center"/>
              <w:rPr>
                <w:rFonts w:ascii="Arial" w:hAnsi="Arial" w:cs="Arial"/>
                <w:highlight w:val="yellow"/>
              </w:rPr>
            </w:pPr>
          </w:p>
        </w:tc>
        <w:tc>
          <w:tcPr>
            <w:tcW w:w="1620" w:type="dxa"/>
            <w:vAlign w:val="bottom"/>
          </w:tcPr>
          <w:p w14:paraId="2A258D5F" w14:textId="0027AEFA" w:rsidR="00CD1B37" w:rsidRPr="00141FAE" w:rsidRDefault="00CD1B37" w:rsidP="00CD1B37">
            <w:pPr>
              <w:jc w:val="center"/>
              <w:rPr>
                <w:rFonts w:ascii="Arial" w:hAnsi="Arial" w:cs="Arial"/>
                <w:color w:val="000000"/>
                <w:highlight w:val="yellow"/>
              </w:rPr>
            </w:pPr>
          </w:p>
        </w:tc>
        <w:tc>
          <w:tcPr>
            <w:tcW w:w="2412" w:type="dxa"/>
            <w:vAlign w:val="center"/>
          </w:tcPr>
          <w:p w14:paraId="7DAD3E7D" w14:textId="565E7126" w:rsidR="00CD1B37" w:rsidRPr="00141FAE" w:rsidRDefault="00CD1B37" w:rsidP="00CD1B37">
            <w:pPr>
              <w:jc w:val="center"/>
              <w:rPr>
                <w:rFonts w:ascii="Arial" w:hAnsi="Arial" w:cs="Arial"/>
                <w:highlight w:val="yellow"/>
              </w:rPr>
            </w:pPr>
          </w:p>
        </w:tc>
      </w:tr>
      <w:tr w:rsidR="00CD1B37" w:rsidRPr="00141FAE" w14:paraId="79F9DDA2" w14:textId="77777777" w:rsidTr="00EC2BEE">
        <w:tc>
          <w:tcPr>
            <w:tcW w:w="1800" w:type="dxa"/>
            <w:vAlign w:val="center"/>
          </w:tcPr>
          <w:p w14:paraId="00C03B38" w14:textId="77777777" w:rsidR="00CD1B37" w:rsidRPr="00141FAE" w:rsidRDefault="00CD1B37" w:rsidP="00CD1B37">
            <w:pPr>
              <w:rPr>
                <w:rFonts w:ascii="Arial" w:hAnsi="Arial" w:cs="Arial"/>
                <w:b/>
              </w:rPr>
            </w:pPr>
            <w:r w:rsidRPr="00141FAE">
              <w:rPr>
                <w:rFonts w:ascii="Arial" w:hAnsi="Arial" w:cs="Arial"/>
                <w:b/>
              </w:rPr>
              <w:t>Selenium</w:t>
            </w:r>
          </w:p>
        </w:tc>
        <w:tc>
          <w:tcPr>
            <w:tcW w:w="1440" w:type="dxa"/>
          </w:tcPr>
          <w:p w14:paraId="69AC7AAE" w14:textId="5F925BBD" w:rsidR="00CD1B37" w:rsidRPr="00141FAE" w:rsidRDefault="00CD1B37" w:rsidP="00CD1B37">
            <w:pPr>
              <w:jc w:val="center"/>
              <w:rPr>
                <w:rFonts w:ascii="Arial" w:hAnsi="Arial" w:cs="Arial"/>
                <w:highlight w:val="yellow"/>
              </w:rPr>
            </w:pPr>
          </w:p>
        </w:tc>
        <w:tc>
          <w:tcPr>
            <w:tcW w:w="1440" w:type="dxa"/>
          </w:tcPr>
          <w:p w14:paraId="18EB4CEA" w14:textId="1B8BDC62" w:rsidR="00CD1B37" w:rsidRPr="00141FAE" w:rsidRDefault="00CD1B37" w:rsidP="00CD1B37">
            <w:pPr>
              <w:jc w:val="center"/>
              <w:rPr>
                <w:rFonts w:ascii="Arial" w:hAnsi="Arial" w:cs="Arial"/>
                <w:highlight w:val="yellow"/>
              </w:rPr>
            </w:pPr>
          </w:p>
        </w:tc>
        <w:tc>
          <w:tcPr>
            <w:tcW w:w="1620" w:type="dxa"/>
            <w:vAlign w:val="bottom"/>
          </w:tcPr>
          <w:p w14:paraId="15F27AF0" w14:textId="47943396" w:rsidR="00CD1B37" w:rsidRPr="00141FAE" w:rsidRDefault="00CD1B37" w:rsidP="00CD1B37">
            <w:pPr>
              <w:jc w:val="center"/>
              <w:rPr>
                <w:rFonts w:ascii="Arial" w:hAnsi="Arial" w:cs="Arial"/>
                <w:color w:val="000000"/>
                <w:highlight w:val="yellow"/>
              </w:rPr>
            </w:pPr>
          </w:p>
        </w:tc>
        <w:tc>
          <w:tcPr>
            <w:tcW w:w="2412" w:type="dxa"/>
            <w:vAlign w:val="center"/>
          </w:tcPr>
          <w:p w14:paraId="1262F912" w14:textId="2908899E" w:rsidR="00CD1B37" w:rsidRPr="00141FAE" w:rsidRDefault="00CD1B37" w:rsidP="00CD1B37">
            <w:pPr>
              <w:jc w:val="center"/>
              <w:rPr>
                <w:rFonts w:ascii="Arial" w:hAnsi="Arial" w:cs="Arial"/>
                <w:highlight w:val="yellow"/>
              </w:rPr>
            </w:pPr>
          </w:p>
        </w:tc>
      </w:tr>
      <w:tr w:rsidR="00CD1B37" w:rsidRPr="00141FAE" w14:paraId="2928C4D9" w14:textId="77777777" w:rsidTr="00EC2BEE">
        <w:trPr>
          <w:trHeight w:val="125"/>
        </w:trPr>
        <w:tc>
          <w:tcPr>
            <w:tcW w:w="1800" w:type="dxa"/>
            <w:vAlign w:val="center"/>
          </w:tcPr>
          <w:p w14:paraId="01B8959A" w14:textId="77777777" w:rsidR="00CD1B37" w:rsidRPr="00141FAE" w:rsidRDefault="00CD1B37" w:rsidP="00CD1B37">
            <w:pPr>
              <w:rPr>
                <w:rFonts w:ascii="Arial" w:hAnsi="Arial" w:cs="Arial"/>
                <w:b/>
              </w:rPr>
            </w:pPr>
            <w:r w:rsidRPr="00141FAE">
              <w:rPr>
                <w:rFonts w:ascii="Arial" w:hAnsi="Arial" w:cs="Arial"/>
                <w:b/>
              </w:rPr>
              <w:t>Sodium</w:t>
            </w:r>
          </w:p>
        </w:tc>
        <w:tc>
          <w:tcPr>
            <w:tcW w:w="1440" w:type="dxa"/>
          </w:tcPr>
          <w:p w14:paraId="214FF144" w14:textId="31461763" w:rsidR="00CD1B37" w:rsidRPr="00141FAE" w:rsidRDefault="00CD1B37" w:rsidP="00CD1B37">
            <w:pPr>
              <w:jc w:val="center"/>
              <w:rPr>
                <w:rFonts w:ascii="Arial" w:hAnsi="Arial" w:cs="Arial"/>
                <w:highlight w:val="yellow"/>
              </w:rPr>
            </w:pPr>
          </w:p>
        </w:tc>
        <w:tc>
          <w:tcPr>
            <w:tcW w:w="1440" w:type="dxa"/>
          </w:tcPr>
          <w:p w14:paraId="12E779A7" w14:textId="4CAD5942" w:rsidR="00CD1B37" w:rsidRPr="00141FAE" w:rsidRDefault="00CD1B37" w:rsidP="00CD1B37">
            <w:pPr>
              <w:jc w:val="center"/>
              <w:rPr>
                <w:rFonts w:ascii="Arial" w:hAnsi="Arial" w:cs="Arial"/>
                <w:highlight w:val="yellow"/>
              </w:rPr>
            </w:pPr>
          </w:p>
        </w:tc>
        <w:tc>
          <w:tcPr>
            <w:tcW w:w="1620" w:type="dxa"/>
            <w:vAlign w:val="center"/>
          </w:tcPr>
          <w:p w14:paraId="5532ABC5" w14:textId="147E4F1A" w:rsidR="00CD1B37" w:rsidRPr="00141FAE" w:rsidRDefault="00CD1B37" w:rsidP="00CD1B37">
            <w:pPr>
              <w:pStyle w:val="BodyText2"/>
              <w:jc w:val="center"/>
              <w:rPr>
                <w:rFonts w:ascii="Arial" w:hAnsi="Arial" w:cs="Arial"/>
                <w:b w:val="0"/>
                <w:highlight w:val="yellow"/>
                <w:lang w:val="en-US" w:eastAsia="en-US"/>
              </w:rPr>
            </w:pPr>
          </w:p>
        </w:tc>
        <w:tc>
          <w:tcPr>
            <w:tcW w:w="2412" w:type="dxa"/>
            <w:vAlign w:val="center"/>
          </w:tcPr>
          <w:p w14:paraId="13F495F0" w14:textId="0CD64E16" w:rsidR="00CD1B37" w:rsidRPr="00141FAE" w:rsidRDefault="00CD1B37" w:rsidP="00CD1B37">
            <w:pPr>
              <w:jc w:val="center"/>
              <w:rPr>
                <w:rFonts w:ascii="Arial" w:hAnsi="Arial" w:cs="Arial"/>
                <w:highlight w:val="yellow"/>
              </w:rPr>
            </w:pPr>
          </w:p>
        </w:tc>
      </w:tr>
      <w:tr w:rsidR="00CD1B37" w:rsidRPr="00141FAE" w14:paraId="5D3ABDCA" w14:textId="77777777" w:rsidTr="00EC2BEE">
        <w:trPr>
          <w:trHeight w:val="125"/>
        </w:trPr>
        <w:tc>
          <w:tcPr>
            <w:tcW w:w="1800" w:type="dxa"/>
          </w:tcPr>
          <w:p w14:paraId="1C147633" w14:textId="77777777" w:rsidR="00CD1B37" w:rsidRPr="00141FAE" w:rsidRDefault="00CD1B37" w:rsidP="00CD1B37">
            <w:pPr>
              <w:rPr>
                <w:rFonts w:ascii="Arial" w:hAnsi="Arial" w:cs="Arial"/>
                <w:b/>
              </w:rPr>
            </w:pPr>
            <w:r w:rsidRPr="00141FAE">
              <w:rPr>
                <w:rFonts w:ascii="Arial" w:hAnsi="Arial" w:cs="Arial"/>
                <w:b/>
              </w:rPr>
              <w:t>Uranium</w:t>
            </w:r>
          </w:p>
        </w:tc>
        <w:tc>
          <w:tcPr>
            <w:tcW w:w="1440" w:type="dxa"/>
          </w:tcPr>
          <w:p w14:paraId="5807534D" w14:textId="7B0F13D5" w:rsidR="00CD1B37" w:rsidRPr="00141FAE" w:rsidRDefault="00CD1B37" w:rsidP="00CD1B37">
            <w:pPr>
              <w:jc w:val="center"/>
              <w:rPr>
                <w:rFonts w:ascii="Arial" w:hAnsi="Arial" w:cs="Arial"/>
                <w:highlight w:val="yellow"/>
              </w:rPr>
            </w:pPr>
          </w:p>
        </w:tc>
        <w:tc>
          <w:tcPr>
            <w:tcW w:w="1440" w:type="dxa"/>
          </w:tcPr>
          <w:p w14:paraId="2C138378" w14:textId="22B0FE0E" w:rsidR="00CD1B37" w:rsidRPr="00141FAE" w:rsidRDefault="00CD1B37" w:rsidP="00CD1B37">
            <w:pPr>
              <w:jc w:val="center"/>
              <w:rPr>
                <w:rFonts w:ascii="Arial" w:hAnsi="Arial" w:cs="Arial"/>
                <w:highlight w:val="yellow"/>
              </w:rPr>
            </w:pPr>
          </w:p>
        </w:tc>
        <w:tc>
          <w:tcPr>
            <w:tcW w:w="1620" w:type="dxa"/>
            <w:vAlign w:val="center"/>
          </w:tcPr>
          <w:p w14:paraId="03A76BEA" w14:textId="2773DB4E" w:rsidR="00CD1B37" w:rsidRPr="00141FAE" w:rsidRDefault="00CD1B37" w:rsidP="00CD1B37">
            <w:pPr>
              <w:pStyle w:val="BodyText2"/>
              <w:jc w:val="center"/>
              <w:rPr>
                <w:rFonts w:ascii="Arial" w:hAnsi="Arial" w:cs="Arial"/>
                <w:b w:val="0"/>
                <w:highlight w:val="yellow"/>
                <w:lang w:val="en-US" w:eastAsia="en-US"/>
              </w:rPr>
            </w:pPr>
          </w:p>
        </w:tc>
        <w:tc>
          <w:tcPr>
            <w:tcW w:w="2412" w:type="dxa"/>
            <w:vAlign w:val="center"/>
          </w:tcPr>
          <w:p w14:paraId="48E390E7" w14:textId="68FC05B5" w:rsidR="00CD1B37" w:rsidRPr="00141FAE" w:rsidRDefault="00CD1B37" w:rsidP="00CD1B37">
            <w:pPr>
              <w:jc w:val="center"/>
              <w:rPr>
                <w:rFonts w:ascii="Arial" w:hAnsi="Arial" w:cs="Arial"/>
                <w:highlight w:val="yellow"/>
              </w:rPr>
            </w:pPr>
          </w:p>
        </w:tc>
      </w:tr>
      <w:tr w:rsidR="00CD1B37" w:rsidRPr="00141FAE" w14:paraId="6526BFB0" w14:textId="77777777" w:rsidTr="00EC2BEE">
        <w:tc>
          <w:tcPr>
            <w:tcW w:w="1800" w:type="dxa"/>
            <w:vAlign w:val="center"/>
          </w:tcPr>
          <w:p w14:paraId="318FE05A" w14:textId="77777777" w:rsidR="00CD1B37" w:rsidRPr="00141FAE" w:rsidRDefault="00CD1B37" w:rsidP="00CD1B37">
            <w:pPr>
              <w:rPr>
                <w:rFonts w:ascii="Arial" w:hAnsi="Arial" w:cs="Arial"/>
                <w:b/>
              </w:rPr>
            </w:pPr>
            <w:r w:rsidRPr="00141FAE">
              <w:rPr>
                <w:rFonts w:ascii="Arial" w:hAnsi="Arial" w:cs="Arial"/>
                <w:b/>
              </w:rPr>
              <w:t>Fluoride</w:t>
            </w:r>
          </w:p>
        </w:tc>
        <w:tc>
          <w:tcPr>
            <w:tcW w:w="1440" w:type="dxa"/>
          </w:tcPr>
          <w:p w14:paraId="779E9ABC" w14:textId="210F1D6D" w:rsidR="00CD1B37" w:rsidRPr="00141FAE" w:rsidRDefault="00CD1B37" w:rsidP="00722364">
            <w:pPr>
              <w:jc w:val="center"/>
              <w:rPr>
                <w:rFonts w:ascii="Arial" w:hAnsi="Arial" w:cs="Arial"/>
                <w:highlight w:val="yellow"/>
              </w:rPr>
            </w:pPr>
          </w:p>
        </w:tc>
        <w:tc>
          <w:tcPr>
            <w:tcW w:w="1440" w:type="dxa"/>
          </w:tcPr>
          <w:p w14:paraId="1AA3076D" w14:textId="48BD4BBB" w:rsidR="00CD1B37" w:rsidRPr="00141FAE" w:rsidRDefault="00CD1B37" w:rsidP="00CD1B37">
            <w:pPr>
              <w:jc w:val="center"/>
              <w:rPr>
                <w:rFonts w:ascii="Arial" w:hAnsi="Arial" w:cs="Arial"/>
                <w:highlight w:val="yellow"/>
              </w:rPr>
            </w:pPr>
          </w:p>
        </w:tc>
        <w:tc>
          <w:tcPr>
            <w:tcW w:w="1620" w:type="dxa"/>
            <w:vAlign w:val="center"/>
          </w:tcPr>
          <w:p w14:paraId="7B608E13" w14:textId="117B7828" w:rsidR="00CD1B37" w:rsidRPr="00141FAE" w:rsidRDefault="00CD1B37" w:rsidP="00CD1B37">
            <w:pPr>
              <w:pStyle w:val="BodyText2"/>
              <w:jc w:val="center"/>
              <w:rPr>
                <w:rFonts w:ascii="Arial" w:hAnsi="Arial" w:cs="Arial"/>
                <w:b w:val="0"/>
                <w:highlight w:val="yellow"/>
                <w:lang w:val="en-US" w:eastAsia="en-US"/>
              </w:rPr>
            </w:pPr>
          </w:p>
        </w:tc>
        <w:tc>
          <w:tcPr>
            <w:tcW w:w="2412" w:type="dxa"/>
            <w:vAlign w:val="center"/>
          </w:tcPr>
          <w:p w14:paraId="423778EC" w14:textId="0C78CDCA" w:rsidR="00CD1B37" w:rsidRPr="00141FAE" w:rsidRDefault="00CD1B37" w:rsidP="00CD1B37">
            <w:pPr>
              <w:jc w:val="center"/>
              <w:rPr>
                <w:rFonts w:ascii="Arial" w:hAnsi="Arial" w:cs="Arial"/>
                <w:highlight w:val="yellow"/>
              </w:rPr>
            </w:pPr>
          </w:p>
        </w:tc>
      </w:tr>
      <w:tr w:rsidR="00EC2BEE" w:rsidRPr="00141FAE" w14:paraId="34BAC2C9" w14:textId="77777777" w:rsidTr="00EC2BEE">
        <w:tc>
          <w:tcPr>
            <w:tcW w:w="1800" w:type="dxa"/>
            <w:vAlign w:val="center"/>
          </w:tcPr>
          <w:p w14:paraId="7654D043" w14:textId="50DC8366" w:rsidR="00EC2BEE" w:rsidRPr="00141FAE" w:rsidRDefault="00EC2BEE" w:rsidP="00CD1B37">
            <w:pPr>
              <w:rPr>
                <w:rFonts w:ascii="Arial" w:hAnsi="Arial" w:cs="Arial"/>
                <w:b/>
              </w:rPr>
            </w:pPr>
            <w:r w:rsidRPr="00141FAE">
              <w:rPr>
                <w:rFonts w:ascii="Arial" w:hAnsi="Arial" w:cs="Arial"/>
                <w:b/>
              </w:rPr>
              <w:t>Nitrate</w:t>
            </w:r>
          </w:p>
        </w:tc>
        <w:tc>
          <w:tcPr>
            <w:tcW w:w="1440" w:type="dxa"/>
          </w:tcPr>
          <w:p w14:paraId="2EC69FDD" w14:textId="77777777" w:rsidR="00EC2BEE" w:rsidRPr="00141FAE" w:rsidRDefault="00EC2BEE" w:rsidP="00722364">
            <w:pPr>
              <w:jc w:val="center"/>
              <w:rPr>
                <w:rFonts w:ascii="Arial" w:hAnsi="Arial" w:cs="Arial"/>
                <w:highlight w:val="yellow"/>
              </w:rPr>
            </w:pPr>
          </w:p>
        </w:tc>
        <w:tc>
          <w:tcPr>
            <w:tcW w:w="1440" w:type="dxa"/>
          </w:tcPr>
          <w:p w14:paraId="14EFAF23" w14:textId="77777777" w:rsidR="00EC2BEE" w:rsidRPr="00141FAE" w:rsidRDefault="00EC2BEE" w:rsidP="00CD1B37">
            <w:pPr>
              <w:jc w:val="center"/>
              <w:rPr>
                <w:rFonts w:ascii="Arial" w:hAnsi="Arial" w:cs="Arial"/>
                <w:highlight w:val="yellow"/>
              </w:rPr>
            </w:pPr>
          </w:p>
        </w:tc>
        <w:tc>
          <w:tcPr>
            <w:tcW w:w="1620" w:type="dxa"/>
            <w:vAlign w:val="center"/>
          </w:tcPr>
          <w:p w14:paraId="4A1EA0FD" w14:textId="77777777" w:rsidR="00EC2BEE" w:rsidRPr="00141FAE" w:rsidRDefault="00EC2BEE" w:rsidP="00CD1B37">
            <w:pPr>
              <w:pStyle w:val="BodyText2"/>
              <w:jc w:val="center"/>
              <w:rPr>
                <w:rFonts w:ascii="Arial" w:hAnsi="Arial" w:cs="Arial"/>
                <w:b w:val="0"/>
                <w:highlight w:val="yellow"/>
                <w:lang w:val="en-US" w:eastAsia="en-US"/>
              </w:rPr>
            </w:pPr>
          </w:p>
        </w:tc>
        <w:tc>
          <w:tcPr>
            <w:tcW w:w="2412" w:type="dxa"/>
            <w:vAlign w:val="center"/>
          </w:tcPr>
          <w:p w14:paraId="1412EA7F" w14:textId="77777777" w:rsidR="00EC2BEE" w:rsidRPr="00141FAE" w:rsidRDefault="00EC2BEE" w:rsidP="00CD1B37">
            <w:pPr>
              <w:jc w:val="center"/>
              <w:rPr>
                <w:rFonts w:ascii="Arial" w:hAnsi="Arial" w:cs="Arial"/>
                <w:highlight w:val="yellow"/>
              </w:rPr>
            </w:pPr>
          </w:p>
        </w:tc>
      </w:tr>
      <w:tr w:rsidR="00EC2BEE" w:rsidRPr="00141FAE" w14:paraId="6C4D0887" w14:textId="77777777" w:rsidTr="00EC2BEE">
        <w:tc>
          <w:tcPr>
            <w:tcW w:w="1800" w:type="dxa"/>
            <w:vAlign w:val="center"/>
          </w:tcPr>
          <w:p w14:paraId="5DE087A4" w14:textId="25E59D41" w:rsidR="00EC2BEE" w:rsidRPr="00141FAE" w:rsidRDefault="00EC2BEE" w:rsidP="00CD1B37">
            <w:pPr>
              <w:rPr>
                <w:rFonts w:ascii="Arial" w:hAnsi="Arial" w:cs="Arial"/>
                <w:b/>
              </w:rPr>
            </w:pPr>
            <w:r w:rsidRPr="00141FAE">
              <w:rPr>
                <w:rFonts w:ascii="Arial" w:hAnsi="Arial" w:cs="Arial"/>
                <w:b/>
              </w:rPr>
              <w:t>Nitrate</w:t>
            </w:r>
          </w:p>
        </w:tc>
        <w:tc>
          <w:tcPr>
            <w:tcW w:w="1440" w:type="dxa"/>
          </w:tcPr>
          <w:p w14:paraId="09C078B8" w14:textId="77777777" w:rsidR="00EC2BEE" w:rsidRPr="00141FAE" w:rsidRDefault="00EC2BEE" w:rsidP="00722364">
            <w:pPr>
              <w:jc w:val="center"/>
              <w:rPr>
                <w:rFonts w:ascii="Arial" w:hAnsi="Arial" w:cs="Arial"/>
                <w:highlight w:val="yellow"/>
              </w:rPr>
            </w:pPr>
          </w:p>
        </w:tc>
        <w:tc>
          <w:tcPr>
            <w:tcW w:w="1440" w:type="dxa"/>
          </w:tcPr>
          <w:p w14:paraId="37E3F207" w14:textId="77777777" w:rsidR="00EC2BEE" w:rsidRPr="00141FAE" w:rsidRDefault="00EC2BEE" w:rsidP="00CD1B37">
            <w:pPr>
              <w:jc w:val="center"/>
              <w:rPr>
                <w:rFonts w:ascii="Arial" w:hAnsi="Arial" w:cs="Arial"/>
                <w:highlight w:val="yellow"/>
              </w:rPr>
            </w:pPr>
          </w:p>
        </w:tc>
        <w:tc>
          <w:tcPr>
            <w:tcW w:w="1620" w:type="dxa"/>
            <w:vAlign w:val="center"/>
          </w:tcPr>
          <w:p w14:paraId="3EC8BF73" w14:textId="77777777" w:rsidR="00EC2BEE" w:rsidRPr="00141FAE" w:rsidRDefault="00EC2BEE" w:rsidP="00CD1B37">
            <w:pPr>
              <w:pStyle w:val="BodyText2"/>
              <w:jc w:val="center"/>
              <w:rPr>
                <w:rFonts w:ascii="Arial" w:hAnsi="Arial" w:cs="Arial"/>
                <w:b w:val="0"/>
                <w:highlight w:val="yellow"/>
                <w:lang w:val="en-US" w:eastAsia="en-US"/>
              </w:rPr>
            </w:pPr>
          </w:p>
        </w:tc>
        <w:tc>
          <w:tcPr>
            <w:tcW w:w="2412" w:type="dxa"/>
            <w:vAlign w:val="center"/>
          </w:tcPr>
          <w:p w14:paraId="36656E81" w14:textId="77777777" w:rsidR="00EC2BEE" w:rsidRPr="00141FAE" w:rsidRDefault="00EC2BEE" w:rsidP="00CD1B37">
            <w:pPr>
              <w:jc w:val="center"/>
              <w:rPr>
                <w:rFonts w:ascii="Arial" w:hAnsi="Arial" w:cs="Arial"/>
                <w:highlight w:val="yellow"/>
              </w:rPr>
            </w:pPr>
          </w:p>
        </w:tc>
      </w:tr>
    </w:tbl>
    <w:p w14:paraId="3387844F" w14:textId="1EFE2E9F" w:rsidR="009E7C09" w:rsidRDefault="00EC2BEE" w:rsidP="00EC2BEE">
      <w:pPr>
        <w:pStyle w:val="BodyText2"/>
        <w:tabs>
          <w:tab w:val="left" w:pos="450"/>
        </w:tabs>
        <w:ind w:left="180" w:hanging="90"/>
        <w:rPr>
          <w:rFonts w:ascii="Arial" w:hAnsi="Arial" w:cs="Arial"/>
          <w:b w:val="0"/>
          <w:sz w:val="22"/>
          <w:szCs w:val="22"/>
          <w:lang w:val="en-US"/>
        </w:rPr>
      </w:pPr>
      <w:r w:rsidRPr="00EC2BEE">
        <w:rPr>
          <w:rFonts w:ascii="Arial" w:hAnsi="Arial" w:cs="Arial"/>
          <w:b w:val="0"/>
          <w:sz w:val="22"/>
          <w:szCs w:val="22"/>
          <w:lang w:val="en-US"/>
        </w:rPr>
        <w:t>*</w:t>
      </w:r>
      <w:proofErr w:type="gramStart"/>
      <w:r w:rsidRPr="00EC2BEE">
        <w:rPr>
          <w:rFonts w:ascii="Arial" w:hAnsi="Arial" w:cs="Arial"/>
          <w:b w:val="0"/>
          <w:sz w:val="22"/>
          <w:szCs w:val="22"/>
          <w:lang w:val="en-US"/>
        </w:rPr>
        <w:t>only</w:t>
      </w:r>
      <w:proofErr w:type="gramEnd"/>
      <w:r w:rsidRPr="00EC2BEE">
        <w:rPr>
          <w:rFonts w:ascii="Arial" w:hAnsi="Arial" w:cs="Arial"/>
          <w:b w:val="0"/>
          <w:sz w:val="22"/>
          <w:szCs w:val="22"/>
          <w:lang w:val="en-US"/>
        </w:rPr>
        <w:t xml:space="preserve"> for drinking water systems testing under Schedule 15.2; this includes large municipal non-residential systems, small municipal non-residential systems, non-municipal seasonal residential systems, large non-municipal non-residential systems, and small non-municipal non-residential systems</w:t>
      </w:r>
    </w:p>
    <w:p w14:paraId="7659C8C9" w14:textId="77777777" w:rsidR="00EC2BEE" w:rsidRDefault="00EC2BEE" w:rsidP="00EC2BEE">
      <w:pPr>
        <w:pStyle w:val="BodyText2"/>
        <w:tabs>
          <w:tab w:val="left" w:pos="450"/>
        </w:tabs>
        <w:ind w:left="180" w:hanging="90"/>
        <w:rPr>
          <w:rFonts w:ascii="Arial" w:hAnsi="Arial" w:cs="Arial"/>
          <w:b w:val="0"/>
          <w:sz w:val="22"/>
          <w:szCs w:val="22"/>
          <w:lang w:val="en-US"/>
        </w:rPr>
      </w:pPr>
    </w:p>
    <w:p w14:paraId="4980557E" w14:textId="77777777" w:rsidR="00EC2BEE" w:rsidRDefault="00EC2BEE" w:rsidP="00EC2BEE">
      <w:pPr>
        <w:pStyle w:val="BodyText2"/>
        <w:tabs>
          <w:tab w:val="left" w:pos="450"/>
        </w:tabs>
        <w:ind w:left="180" w:hanging="90"/>
        <w:rPr>
          <w:rFonts w:ascii="Arial" w:hAnsi="Arial" w:cs="Arial"/>
          <w:b w:val="0"/>
          <w:sz w:val="22"/>
          <w:szCs w:val="22"/>
          <w:lang w:val="en-US"/>
        </w:rPr>
      </w:pPr>
    </w:p>
    <w:p w14:paraId="0D52694B" w14:textId="77777777" w:rsidR="00EC2BEE" w:rsidRDefault="00EC2BEE" w:rsidP="00EC2BEE">
      <w:pPr>
        <w:pStyle w:val="BodyText2"/>
        <w:tabs>
          <w:tab w:val="left" w:pos="450"/>
        </w:tabs>
        <w:ind w:left="180" w:hanging="90"/>
        <w:rPr>
          <w:rFonts w:ascii="Arial" w:hAnsi="Arial" w:cs="Arial"/>
          <w:b w:val="0"/>
          <w:sz w:val="22"/>
          <w:szCs w:val="22"/>
          <w:lang w:val="en-US"/>
        </w:rPr>
      </w:pPr>
    </w:p>
    <w:p w14:paraId="25F05DA8" w14:textId="77777777" w:rsidR="00EC2BEE" w:rsidRDefault="00EC2BEE" w:rsidP="00EC2BEE">
      <w:pPr>
        <w:pStyle w:val="BodyText2"/>
        <w:tabs>
          <w:tab w:val="left" w:pos="450"/>
        </w:tabs>
        <w:ind w:left="180" w:hanging="90"/>
        <w:rPr>
          <w:rFonts w:ascii="Arial" w:hAnsi="Arial" w:cs="Arial"/>
          <w:b w:val="0"/>
          <w:sz w:val="22"/>
          <w:szCs w:val="22"/>
          <w:lang w:val="en-US"/>
        </w:rPr>
      </w:pPr>
    </w:p>
    <w:p w14:paraId="3981A685" w14:textId="77777777" w:rsidR="00EC2BEE" w:rsidRPr="00EC2BEE" w:rsidRDefault="00EC2BEE" w:rsidP="00EC2BEE">
      <w:pPr>
        <w:pStyle w:val="BodyText2"/>
        <w:tabs>
          <w:tab w:val="left" w:pos="450"/>
        </w:tabs>
        <w:ind w:left="180" w:hanging="90"/>
        <w:rPr>
          <w:rFonts w:ascii="Arial" w:hAnsi="Arial" w:cs="Arial"/>
          <w:b w:val="0"/>
          <w:sz w:val="22"/>
          <w:szCs w:val="22"/>
          <w:lang w:val="en-US"/>
        </w:rPr>
      </w:pPr>
    </w:p>
    <w:p w14:paraId="70EB9733" w14:textId="203A2125" w:rsidR="00525176" w:rsidRDefault="00525176" w:rsidP="00525176">
      <w:pPr>
        <w:pStyle w:val="BodyText2"/>
        <w:ind w:left="360"/>
        <w:rPr>
          <w:rFonts w:ascii="Arial" w:hAnsi="Arial" w:cs="Arial"/>
        </w:rPr>
      </w:pPr>
      <w:r w:rsidRPr="00F01395">
        <w:rPr>
          <w:rFonts w:ascii="Arial" w:hAnsi="Arial" w:cs="Arial"/>
        </w:rPr>
        <w:lastRenderedPageBreak/>
        <w:t xml:space="preserve">Summary of lead testing under Schedule 15.1 during this reporting period </w:t>
      </w:r>
    </w:p>
    <w:p w14:paraId="71165EC2" w14:textId="722F8F11" w:rsidR="00082279" w:rsidRPr="00EC2BEE" w:rsidRDefault="00EC2BEE" w:rsidP="00EC2BEE">
      <w:pPr>
        <w:pStyle w:val="BodyText2"/>
        <w:ind w:left="360"/>
        <w:rPr>
          <w:rFonts w:ascii="Arial" w:hAnsi="Arial" w:cs="Arial"/>
          <w:b w:val="0"/>
          <w:bCs/>
        </w:rPr>
      </w:pPr>
      <w:r w:rsidRPr="00EC2BEE">
        <w:rPr>
          <w:rFonts w:ascii="Arial" w:hAnsi="Arial" w:cs="Arial"/>
          <w:b w:val="0"/>
          <w:bCs/>
          <w:lang w:val="en-US"/>
        </w:rPr>
        <w:t>(applicable to the following drinking water systems; large municipal residential systems, small municipal residential systems, and non-municipal year-round residential systems)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1365"/>
        <w:gridCol w:w="1739"/>
        <w:gridCol w:w="1362"/>
        <w:gridCol w:w="1919"/>
      </w:tblGrid>
      <w:tr w:rsidR="00D35177" w:rsidRPr="00F01395" w14:paraId="07CD7E1A" w14:textId="77777777" w:rsidTr="00D35177">
        <w:tc>
          <w:tcPr>
            <w:tcW w:w="2497" w:type="dxa"/>
            <w:vAlign w:val="center"/>
          </w:tcPr>
          <w:p w14:paraId="19146AD4" w14:textId="77777777" w:rsidR="00D35177" w:rsidRPr="00F01395" w:rsidRDefault="00D35177" w:rsidP="004C2AD2">
            <w:pPr>
              <w:pStyle w:val="BodyText2"/>
              <w:jc w:val="center"/>
              <w:rPr>
                <w:rFonts w:ascii="Arial" w:hAnsi="Arial" w:cs="Arial"/>
                <w:lang w:val="en-US" w:eastAsia="en-US"/>
              </w:rPr>
            </w:pPr>
            <w:r w:rsidRPr="00F01395">
              <w:rPr>
                <w:rFonts w:ascii="Arial" w:hAnsi="Arial" w:cs="Arial"/>
                <w:lang w:val="en-US" w:eastAsia="en-US"/>
              </w:rPr>
              <w:t>Location Type</w:t>
            </w:r>
          </w:p>
        </w:tc>
        <w:tc>
          <w:tcPr>
            <w:tcW w:w="1365" w:type="dxa"/>
            <w:vAlign w:val="center"/>
          </w:tcPr>
          <w:p w14:paraId="3F52FEB0" w14:textId="77777777" w:rsidR="00D35177" w:rsidRPr="00F01395" w:rsidRDefault="00D35177" w:rsidP="004C2AD2">
            <w:pPr>
              <w:pStyle w:val="BodyText2"/>
              <w:jc w:val="center"/>
              <w:rPr>
                <w:rFonts w:ascii="Arial" w:hAnsi="Arial" w:cs="Arial"/>
                <w:lang w:val="en-US" w:eastAsia="en-US"/>
              </w:rPr>
            </w:pPr>
            <w:r w:rsidRPr="00F01395">
              <w:rPr>
                <w:rFonts w:ascii="Arial" w:hAnsi="Arial" w:cs="Arial"/>
                <w:lang w:val="en-US" w:eastAsia="en-US"/>
              </w:rPr>
              <w:t>Number of Samples</w:t>
            </w:r>
          </w:p>
        </w:tc>
        <w:tc>
          <w:tcPr>
            <w:tcW w:w="1739" w:type="dxa"/>
            <w:vAlign w:val="center"/>
          </w:tcPr>
          <w:p w14:paraId="6E017E33" w14:textId="77777777" w:rsidR="00D35177" w:rsidRPr="00F01395" w:rsidRDefault="00D35177" w:rsidP="004C2AD2">
            <w:pPr>
              <w:pStyle w:val="BodyText2"/>
              <w:jc w:val="center"/>
              <w:rPr>
                <w:rFonts w:ascii="Arial" w:hAnsi="Arial" w:cs="Arial"/>
                <w:lang w:val="en-US" w:eastAsia="en-US"/>
              </w:rPr>
            </w:pPr>
            <w:smartTag w:uri="urn:schemas-microsoft-com:office:smarttags" w:element="place">
              <w:smartTag w:uri="urn:schemas-microsoft-com:office:smarttags" w:element="PlaceType">
                <w:r w:rsidRPr="00F01395">
                  <w:rPr>
                    <w:rFonts w:ascii="Arial" w:hAnsi="Arial" w:cs="Arial"/>
                    <w:lang w:val="en-US" w:eastAsia="en-US"/>
                  </w:rPr>
                  <w:t>Range</w:t>
                </w:r>
              </w:smartTag>
              <w:r w:rsidRPr="00F01395">
                <w:rPr>
                  <w:rFonts w:ascii="Arial" w:hAnsi="Arial" w:cs="Arial"/>
                  <w:lang w:val="en-US" w:eastAsia="en-US"/>
                </w:rPr>
                <w:t xml:space="preserve"> of </w:t>
              </w:r>
              <w:smartTag w:uri="urn:schemas-microsoft-com:office:smarttags" w:element="PlaceName">
                <w:r w:rsidRPr="00F01395">
                  <w:rPr>
                    <w:rFonts w:ascii="Arial" w:hAnsi="Arial" w:cs="Arial"/>
                    <w:lang w:val="en-US" w:eastAsia="en-US"/>
                  </w:rPr>
                  <w:t>Lead</w:t>
                </w:r>
              </w:smartTag>
            </w:smartTag>
            <w:r w:rsidRPr="00F01395">
              <w:rPr>
                <w:rFonts w:ascii="Arial" w:hAnsi="Arial" w:cs="Arial"/>
                <w:lang w:val="en-US" w:eastAsia="en-US"/>
              </w:rPr>
              <w:t xml:space="preserve"> Results </w:t>
            </w:r>
          </w:p>
          <w:p w14:paraId="4A5369AE" w14:textId="77777777" w:rsidR="00D35177" w:rsidRPr="00F01395" w:rsidRDefault="00D35177" w:rsidP="004C2AD2">
            <w:pPr>
              <w:pStyle w:val="BodyText2"/>
              <w:jc w:val="center"/>
              <w:rPr>
                <w:rFonts w:ascii="Arial" w:hAnsi="Arial" w:cs="Arial"/>
                <w:lang w:val="en-US" w:eastAsia="en-US"/>
              </w:rPr>
            </w:pPr>
            <w:r w:rsidRPr="00F01395">
              <w:rPr>
                <w:rFonts w:ascii="Arial" w:hAnsi="Arial" w:cs="Arial"/>
                <w:lang w:val="en-US" w:eastAsia="en-US"/>
              </w:rPr>
              <w:t>(min#) – (max #)</w:t>
            </w:r>
          </w:p>
        </w:tc>
        <w:tc>
          <w:tcPr>
            <w:tcW w:w="1362" w:type="dxa"/>
            <w:vAlign w:val="center"/>
          </w:tcPr>
          <w:p w14:paraId="5571FE97" w14:textId="6C779D05" w:rsidR="00D35177" w:rsidRPr="00F01395" w:rsidRDefault="00D35177" w:rsidP="00D35177">
            <w:pPr>
              <w:pStyle w:val="BodyText2"/>
              <w:jc w:val="center"/>
              <w:rPr>
                <w:rFonts w:ascii="Arial" w:hAnsi="Arial" w:cs="Arial"/>
                <w:lang w:val="en-US" w:eastAsia="en-US"/>
              </w:rPr>
            </w:pPr>
            <w:r>
              <w:rPr>
                <w:rFonts w:ascii="Arial" w:hAnsi="Arial" w:cs="Arial"/>
                <w:lang w:val="en-US" w:eastAsia="en-US"/>
              </w:rPr>
              <w:t>Unit of Measure</w:t>
            </w:r>
          </w:p>
        </w:tc>
        <w:tc>
          <w:tcPr>
            <w:tcW w:w="1919" w:type="dxa"/>
            <w:vAlign w:val="center"/>
          </w:tcPr>
          <w:p w14:paraId="7D0A1B7D" w14:textId="605C7143" w:rsidR="00D35177" w:rsidRPr="00F01395" w:rsidRDefault="00D35177" w:rsidP="004C2AD2">
            <w:pPr>
              <w:pStyle w:val="BodyText2"/>
              <w:jc w:val="center"/>
              <w:rPr>
                <w:rFonts w:ascii="Arial" w:hAnsi="Arial" w:cs="Arial"/>
                <w:lang w:val="en-US" w:eastAsia="en-US"/>
              </w:rPr>
            </w:pPr>
            <w:r w:rsidRPr="00F01395">
              <w:rPr>
                <w:rFonts w:ascii="Arial" w:hAnsi="Arial" w:cs="Arial"/>
                <w:lang w:val="en-US" w:eastAsia="en-US"/>
              </w:rPr>
              <w:t>Number of Exceedances</w:t>
            </w:r>
          </w:p>
        </w:tc>
      </w:tr>
      <w:tr w:rsidR="00D35177" w:rsidRPr="00F01395" w14:paraId="138A2253" w14:textId="77777777" w:rsidTr="00D35177">
        <w:tc>
          <w:tcPr>
            <w:tcW w:w="2497" w:type="dxa"/>
            <w:vAlign w:val="center"/>
          </w:tcPr>
          <w:p w14:paraId="0C3103D1" w14:textId="75E0FC48" w:rsidR="00D35177" w:rsidRPr="00D35177" w:rsidRDefault="00D35177" w:rsidP="00D35177">
            <w:pPr>
              <w:pStyle w:val="BodyText2"/>
              <w:rPr>
                <w:rFonts w:ascii="Arial" w:hAnsi="Arial" w:cs="Arial"/>
                <w:b w:val="0"/>
                <w:bCs/>
                <w:lang w:val="en-US" w:eastAsia="en-US"/>
              </w:rPr>
            </w:pPr>
            <w:r w:rsidRPr="00D35177">
              <w:rPr>
                <w:rFonts w:ascii="Arial" w:hAnsi="Arial" w:cs="Arial"/>
                <w:b w:val="0"/>
                <w:bCs/>
                <w:lang w:val="en-US" w:eastAsia="en-US"/>
              </w:rPr>
              <w:t>Alkalinity (Distribution System)</w:t>
            </w:r>
          </w:p>
        </w:tc>
        <w:tc>
          <w:tcPr>
            <w:tcW w:w="1365" w:type="dxa"/>
            <w:vAlign w:val="center"/>
          </w:tcPr>
          <w:p w14:paraId="4F6C144F" w14:textId="7D4235FF" w:rsidR="00D35177" w:rsidRPr="00D35177" w:rsidRDefault="00D35177" w:rsidP="004C2AD2">
            <w:pPr>
              <w:pStyle w:val="BodyText2"/>
              <w:jc w:val="center"/>
              <w:rPr>
                <w:rFonts w:ascii="Arial" w:hAnsi="Arial" w:cs="Arial"/>
                <w:b w:val="0"/>
                <w:bCs/>
                <w:lang w:val="en-US" w:eastAsia="en-US"/>
              </w:rPr>
            </w:pPr>
            <w:r w:rsidRPr="00D35177">
              <w:rPr>
                <w:rFonts w:ascii="Arial" w:hAnsi="Arial" w:cs="Arial"/>
                <w:b w:val="0"/>
                <w:bCs/>
                <w:lang w:val="en-US" w:eastAsia="en-US"/>
              </w:rPr>
              <w:t>44</w:t>
            </w:r>
          </w:p>
        </w:tc>
        <w:tc>
          <w:tcPr>
            <w:tcW w:w="1739" w:type="dxa"/>
            <w:vAlign w:val="center"/>
          </w:tcPr>
          <w:p w14:paraId="0053FB10" w14:textId="0C7844CB" w:rsidR="00D35177" w:rsidRPr="00D35177" w:rsidRDefault="00D35177" w:rsidP="004C2AD2">
            <w:pPr>
              <w:pStyle w:val="BodyText2"/>
              <w:jc w:val="center"/>
              <w:rPr>
                <w:rFonts w:ascii="Arial" w:hAnsi="Arial" w:cs="Arial"/>
                <w:b w:val="0"/>
                <w:bCs/>
                <w:lang w:val="en-US" w:eastAsia="en-US"/>
              </w:rPr>
            </w:pPr>
            <w:r>
              <w:rPr>
                <w:rFonts w:ascii="Arial" w:hAnsi="Arial" w:cs="Arial"/>
                <w:b w:val="0"/>
                <w:bCs/>
                <w:lang w:val="en-US" w:eastAsia="en-US"/>
              </w:rPr>
              <w:t>264 - 353</w:t>
            </w:r>
          </w:p>
        </w:tc>
        <w:tc>
          <w:tcPr>
            <w:tcW w:w="1362" w:type="dxa"/>
            <w:vAlign w:val="center"/>
          </w:tcPr>
          <w:p w14:paraId="30D3388E" w14:textId="247279F0" w:rsidR="00D35177" w:rsidRPr="00D35177" w:rsidRDefault="00D35177" w:rsidP="00D35177">
            <w:pPr>
              <w:pStyle w:val="BodyText2"/>
              <w:jc w:val="center"/>
              <w:rPr>
                <w:rFonts w:ascii="Arial" w:hAnsi="Arial" w:cs="Arial"/>
                <w:b w:val="0"/>
                <w:bCs/>
                <w:lang w:val="en-US" w:eastAsia="en-US"/>
              </w:rPr>
            </w:pPr>
            <w:r>
              <w:rPr>
                <w:rFonts w:ascii="Arial" w:hAnsi="Arial" w:cs="Arial"/>
                <w:b w:val="0"/>
                <w:bCs/>
                <w:lang w:val="en-US" w:eastAsia="en-US"/>
              </w:rPr>
              <w:t>mg/L</w:t>
            </w:r>
          </w:p>
        </w:tc>
        <w:tc>
          <w:tcPr>
            <w:tcW w:w="1919" w:type="dxa"/>
            <w:vAlign w:val="center"/>
          </w:tcPr>
          <w:p w14:paraId="322D6BB7" w14:textId="1FB8D9E1" w:rsidR="00D35177" w:rsidRPr="00D35177" w:rsidRDefault="00D35177" w:rsidP="004C2AD2">
            <w:pPr>
              <w:pStyle w:val="BodyText2"/>
              <w:jc w:val="center"/>
              <w:rPr>
                <w:rFonts w:ascii="Arial" w:hAnsi="Arial" w:cs="Arial"/>
                <w:b w:val="0"/>
                <w:bCs/>
                <w:lang w:val="en-US" w:eastAsia="en-US"/>
              </w:rPr>
            </w:pPr>
            <w:r>
              <w:rPr>
                <w:rFonts w:ascii="Arial" w:hAnsi="Arial" w:cs="Arial"/>
                <w:b w:val="0"/>
                <w:bCs/>
                <w:lang w:val="en-US" w:eastAsia="en-US"/>
              </w:rPr>
              <w:t>n/a (not legislated)</w:t>
            </w:r>
          </w:p>
        </w:tc>
      </w:tr>
      <w:tr w:rsidR="00D35177" w:rsidRPr="00F01395" w14:paraId="02759FCE" w14:textId="77777777" w:rsidTr="00D35177">
        <w:tc>
          <w:tcPr>
            <w:tcW w:w="2497" w:type="dxa"/>
            <w:vAlign w:val="center"/>
          </w:tcPr>
          <w:p w14:paraId="6F45AAE4" w14:textId="165A019D" w:rsidR="00D35177" w:rsidRPr="00D35177" w:rsidRDefault="00D35177" w:rsidP="00D35177">
            <w:pPr>
              <w:pStyle w:val="BodyText2"/>
              <w:rPr>
                <w:rFonts w:ascii="Arial" w:hAnsi="Arial" w:cs="Arial"/>
                <w:b w:val="0"/>
                <w:bCs/>
                <w:lang w:val="en-US" w:eastAsia="en-US"/>
              </w:rPr>
            </w:pPr>
            <w:r>
              <w:rPr>
                <w:rFonts w:ascii="Arial" w:hAnsi="Arial" w:cs="Arial"/>
                <w:b w:val="0"/>
                <w:bCs/>
                <w:lang w:val="en-US" w:eastAsia="en-US"/>
              </w:rPr>
              <w:t>pH (Distribution System, Residential, and Non-Residential</w:t>
            </w:r>
          </w:p>
        </w:tc>
        <w:tc>
          <w:tcPr>
            <w:tcW w:w="1365" w:type="dxa"/>
            <w:vAlign w:val="center"/>
          </w:tcPr>
          <w:p w14:paraId="5EB9DE1E" w14:textId="08AB7ACF" w:rsidR="00D35177" w:rsidRPr="00D35177" w:rsidRDefault="00D35177" w:rsidP="004C2AD2">
            <w:pPr>
              <w:pStyle w:val="BodyText2"/>
              <w:jc w:val="center"/>
              <w:rPr>
                <w:rFonts w:ascii="Arial" w:hAnsi="Arial" w:cs="Arial"/>
                <w:b w:val="0"/>
                <w:bCs/>
                <w:lang w:val="en-US" w:eastAsia="en-US"/>
              </w:rPr>
            </w:pPr>
            <w:r>
              <w:rPr>
                <w:rFonts w:ascii="Arial" w:hAnsi="Arial" w:cs="Arial"/>
                <w:b w:val="0"/>
                <w:bCs/>
                <w:lang w:val="en-US" w:eastAsia="en-US"/>
              </w:rPr>
              <w:t>154</w:t>
            </w:r>
          </w:p>
        </w:tc>
        <w:tc>
          <w:tcPr>
            <w:tcW w:w="1739" w:type="dxa"/>
            <w:vAlign w:val="center"/>
          </w:tcPr>
          <w:p w14:paraId="1B8B1751" w14:textId="1359F959" w:rsidR="00D35177" w:rsidRPr="00D35177" w:rsidRDefault="00D35177" w:rsidP="004C2AD2">
            <w:pPr>
              <w:pStyle w:val="BodyText2"/>
              <w:jc w:val="center"/>
              <w:rPr>
                <w:rFonts w:ascii="Arial" w:hAnsi="Arial" w:cs="Arial"/>
                <w:b w:val="0"/>
                <w:bCs/>
                <w:lang w:val="en-US" w:eastAsia="en-US"/>
              </w:rPr>
            </w:pPr>
            <w:r>
              <w:rPr>
                <w:rFonts w:ascii="Arial" w:hAnsi="Arial" w:cs="Arial"/>
                <w:b w:val="0"/>
                <w:bCs/>
                <w:lang w:val="en-US" w:eastAsia="en-US"/>
              </w:rPr>
              <w:t>6.47 – 7.71</w:t>
            </w:r>
          </w:p>
        </w:tc>
        <w:tc>
          <w:tcPr>
            <w:tcW w:w="1362" w:type="dxa"/>
            <w:vAlign w:val="center"/>
          </w:tcPr>
          <w:p w14:paraId="420A3FEA" w14:textId="3528EB9D" w:rsidR="00D35177" w:rsidRPr="00D35177" w:rsidRDefault="00D35177" w:rsidP="00D35177">
            <w:pPr>
              <w:pStyle w:val="BodyText2"/>
              <w:jc w:val="center"/>
              <w:rPr>
                <w:rFonts w:ascii="Arial" w:hAnsi="Arial" w:cs="Arial"/>
                <w:b w:val="0"/>
                <w:bCs/>
                <w:lang w:val="en-US" w:eastAsia="en-US"/>
              </w:rPr>
            </w:pPr>
            <w:r>
              <w:rPr>
                <w:rFonts w:ascii="Arial" w:hAnsi="Arial" w:cs="Arial"/>
                <w:b w:val="0"/>
                <w:bCs/>
                <w:lang w:val="en-US" w:eastAsia="en-US"/>
              </w:rPr>
              <w:t>pH</w:t>
            </w:r>
          </w:p>
        </w:tc>
        <w:tc>
          <w:tcPr>
            <w:tcW w:w="1919" w:type="dxa"/>
            <w:vAlign w:val="center"/>
          </w:tcPr>
          <w:p w14:paraId="1E42C469" w14:textId="46B7A07A" w:rsidR="00D35177" w:rsidRPr="00D35177" w:rsidRDefault="00D35177" w:rsidP="004C2AD2">
            <w:pPr>
              <w:pStyle w:val="BodyText2"/>
              <w:jc w:val="center"/>
              <w:rPr>
                <w:rFonts w:ascii="Arial" w:hAnsi="Arial" w:cs="Arial"/>
                <w:b w:val="0"/>
                <w:bCs/>
                <w:lang w:val="en-US" w:eastAsia="en-US"/>
              </w:rPr>
            </w:pPr>
            <w:r>
              <w:rPr>
                <w:rFonts w:ascii="Arial" w:hAnsi="Arial" w:cs="Arial"/>
                <w:b w:val="0"/>
                <w:bCs/>
                <w:lang w:val="en-US" w:eastAsia="en-US"/>
              </w:rPr>
              <w:t>n/a (not legislated)</w:t>
            </w:r>
          </w:p>
        </w:tc>
      </w:tr>
      <w:tr w:rsidR="00D35177" w:rsidRPr="00F01395" w14:paraId="294DB18C" w14:textId="77777777" w:rsidTr="00D35177">
        <w:tc>
          <w:tcPr>
            <w:tcW w:w="2497" w:type="dxa"/>
            <w:vAlign w:val="center"/>
          </w:tcPr>
          <w:p w14:paraId="7307419D" w14:textId="3BDF844E" w:rsidR="00D35177" w:rsidRPr="00D35177" w:rsidRDefault="00D35177" w:rsidP="00D35177">
            <w:pPr>
              <w:pStyle w:val="BodyText2"/>
              <w:rPr>
                <w:rFonts w:ascii="Arial" w:hAnsi="Arial" w:cs="Arial"/>
                <w:b w:val="0"/>
                <w:bCs/>
                <w:lang w:val="en-US" w:eastAsia="en-US"/>
              </w:rPr>
            </w:pPr>
            <w:r>
              <w:rPr>
                <w:rFonts w:ascii="Arial" w:hAnsi="Arial" w:cs="Arial"/>
                <w:b w:val="0"/>
                <w:bCs/>
                <w:lang w:val="en-US" w:eastAsia="en-US"/>
              </w:rPr>
              <w:t>Plumbing</w:t>
            </w:r>
          </w:p>
        </w:tc>
        <w:tc>
          <w:tcPr>
            <w:tcW w:w="1365" w:type="dxa"/>
            <w:vAlign w:val="center"/>
          </w:tcPr>
          <w:p w14:paraId="786D0B95" w14:textId="670A7456" w:rsidR="00D35177" w:rsidRPr="00D35177" w:rsidRDefault="00D35177" w:rsidP="004C2AD2">
            <w:pPr>
              <w:pStyle w:val="BodyText2"/>
              <w:jc w:val="center"/>
              <w:rPr>
                <w:rFonts w:ascii="Arial" w:hAnsi="Arial" w:cs="Arial"/>
                <w:b w:val="0"/>
                <w:bCs/>
                <w:lang w:val="en-US" w:eastAsia="en-US"/>
              </w:rPr>
            </w:pPr>
            <w:r>
              <w:rPr>
                <w:rFonts w:ascii="Arial" w:hAnsi="Arial" w:cs="Arial"/>
                <w:b w:val="0"/>
                <w:bCs/>
                <w:lang w:val="en-US" w:eastAsia="en-US"/>
              </w:rPr>
              <w:t>220</w:t>
            </w:r>
          </w:p>
        </w:tc>
        <w:tc>
          <w:tcPr>
            <w:tcW w:w="1739" w:type="dxa"/>
            <w:vAlign w:val="center"/>
          </w:tcPr>
          <w:p w14:paraId="0A625489" w14:textId="500B8E76" w:rsidR="00D35177" w:rsidRPr="00D35177" w:rsidRDefault="00D35177" w:rsidP="004C2AD2">
            <w:pPr>
              <w:pStyle w:val="BodyText2"/>
              <w:jc w:val="center"/>
              <w:rPr>
                <w:rFonts w:ascii="Arial" w:hAnsi="Arial" w:cs="Arial"/>
                <w:b w:val="0"/>
                <w:bCs/>
                <w:lang w:val="en-US" w:eastAsia="en-US"/>
              </w:rPr>
            </w:pPr>
            <w:r>
              <w:rPr>
                <w:rFonts w:ascii="Arial" w:hAnsi="Arial" w:cs="Arial"/>
                <w:b w:val="0"/>
                <w:bCs/>
                <w:lang w:val="en-US" w:eastAsia="en-US"/>
              </w:rPr>
              <w:t>&lt;0.200 – 16.1</w:t>
            </w:r>
          </w:p>
        </w:tc>
        <w:tc>
          <w:tcPr>
            <w:tcW w:w="1362" w:type="dxa"/>
            <w:vAlign w:val="center"/>
          </w:tcPr>
          <w:p w14:paraId="7951B38E" w14:textId="2FCB0D35" w:rsidR="00D35177" w:rsidRPr="00D35177" w:rsidRDefault="00D35177" w:rsidP="00D35177">
            <w:pPr>
              <w:pStyle w:val="BodyText2"/>
              <w:jc w:val="center"/>
              <w:rPr>
                <w:rFonts w:ascii="Arial" w:hAnsi="Arial" w:cs="Arial"/>
                <w:b w:val="0"/>
                <w:bCs/>
                <w:lang w:val="en-US" w:eastAsia="en-US"/>
              </w:rPr>
            </w:pPr>
            <w:r w:rsidRPr="00D35177">
              <w:rPr>
                <w:rFonts w:ascii="Arial" w:hAnsi="Arial" w:cs="Arial"/>
                <w:b w:val="0"/>
                <w:bCs/>
                <w:lang w:val="en-US" w:eastAsia="en-US"/>
              </w:rPr>
              <w:t>µg/L</w:t>
            </w:r>
          </w:p>
        </w:tc>
        <w:tc>
          <w:tcPr>
            <w:tcW w:w="1919" w:type="dxa"/>
            <w:vAlign w:val="center"/>
          </w:tcPr>
          <w:p w14:paraId="4E6239BC" w14:textId="0E73D516" w:rsidR="00D35177" w:rsidRPr="00D35177" w:rsidRDefault="00D35177" w:rsidP="004C2AD2">
            <w:pPr>
              <w:pStyle w:val="BodyText2"/>
              <w:jc w:val="center"/>
              <w:rPr>
                <w:rFonts w:ascii="Arial" w:hAnsi="Arial" w:cs="Arial"/>
                <w:b w:val="0"/>
                <w:bCs/>
                <w:lang w:val="en-US" w:eastAsia="en-US"/>
              </w:rPr>
            </w:pPr>
            <w:r>
              <w:rPr>
                <w:rFonts w:ascii="Arial" w:hAnsi="Arial" w:cs="Arial"/>
                <w:b w:val="0"/>
                <w:bCs/>
                <w:lang w:val="en-US" w:eastAsia="en-US"/>
              </w:rPr>
              <w:t>2</w:t>
            </w:r>
          </w:p>
        </w:tc>
      </w:tr>
      <w:tr w:rsidR="00D35177" w:rsidRPr="00F01395" w14:paraId="0D477997" w14:textId="77777777" w:rsidTr="00D35177">
        <w:tc>
          <w:tcPr>
            <w:tcW w:w="2497" w:type="dxa"/>
            <w:vAlign w:val="center"/>
          </w:tcPr>
          <w:p w14:paraId="52FF4713" w14:textId="441664FF" w:rsidR="00D35177" w:rsidRPr="00D35177" w:rsidRDefault="00D35177" w:rsidP="00D35177">
            <w:pPr>
              <w:pStyle w:val="BodyText2"/>
              <w:rPr>
                <w:rFonts w:ascii="Arial" w:hAnsi="Arial" w:cs="Arial"/>
                <w:b w:val="0"/>
                <w:bCs/>
                <w:lang w:val="en-US" w:eastAsia="en-US"/>
              </w:rPr>
            </w:pPr>
            <w:r>
              <w:rPr>
                <w:rFonts w:ascii="Arial" w:hAnsi="Arial" w:cs="Arial"/>
                <w:b w:val="0"/>
                <w:bCs/>
                <w:lang w:val="en-US" w:eastAsia="en-US"/>
              </w:rPr>
              <w:t>Distribution</w:t>
            </w:r>
          </w:p>
        </w:tc>
        <w:tc>
          <w:tcPr>
            <w:tcW w:w="1365" w:type="dxa"/>
            <w:vAlign w:val="center"/>
          </w:tcPr>
          <w:p w14:paraId="26568636" w14:textId="2C2C3A35" w:rsidR="00D35177" w:rsidRPr="00D35177" w:rsidRDefault="00D35177" w:rsidP="004C2AD2">
            <w:pPr>
              <w:pStyle w:val="BodyText2"/>
              <w:jc w:val="center"/>
              <w:rPr>
                <w:rFonts w:ascii="Arial" w:hAnsi="Arial" w:cs="Arial"/>
                <w:b w:val="0"/>
                <w:bCs/>
                <w:lang w:val="en-US" w:eastAsia="en-US"/>
              </w:rPr>
            </w:pPr>
            <w:r>
              <w:rPr>
                <w:rFonts w:ascii="Arial" w:hAnsi="Arial" w:cs="Arial"/>
                <w:b w:val="0"/>
                <w:bCs/>
                <w:lang w:val="en-US" w:eastAsia="en-US"/>
              </w:rPr>
              <w:t>44</w:t>
            </w:r>
          </w:p>
        </w:tc>
        <w:tc>
          <w:tcPr>
            <w:tcW w:w="1739" w:type="dxa"/>
            <w:vAlign w:val="center"/>
          </w:tcPr>
          <w:p w14:paraId="60678514" w14:textId="77777777" w:rsidR="00D35177" w:rsidRPr="00D35177" w:rsidRDefault="00D35177" w:rsidP="004C2AD2">
            <w:pPr>
              <w:pStyle w:val="BodyText2"/>
              <w:jc w:val="center"/>
              <w:rPr>
                <w:rFonts w:ascii="Arial" w:hAnsi="Arial" w:cs="Arial"/>
                <w:b w:val="0"/>
                <w:bCs/>
                <w:lang w:val="en-US" w:eastAsia="en-US"/>
              </w:rPr>
            </w:pPr>
          </w:p>
        </w:tc>
        <w:tc>
          <w:tcPr>
            <w:tcW w:w="1362" w:type="dxa"/>
            <w:vAlign w:val="center"/>
          </w:tcPr>
          <w:p w14:paraId="7E694AB2" w14:textId="39B60F2F" w:rsidR="00D35177" w:rsidRPr="00D35177" w:rsidRDefault="00D35177" w:rsidP="00D35177">
            <w:pPr>
              <w:pStyle w:val="BodyText2"/>
              <w:jc w:val="center"/>
              <w:rPr>
                <w:rFonts w:ascii="Arial" w:hAnsi="Arial" w:cs="Arial"/>
                <w:b w:val="0"/>
                <w:bCs/>
                <w:lang w:val="en-US" w:eastAsia="en-US"/>
              </w:rPr>
            </w:pPr>
            <w:r w:rsidRPr="00D35177">
              <w:rPr>
                <w:rFonts w:ascii="Arial" w:hAnsi="Arial" w:cs="Arial"/>
                <w:b w:val="0"/>
                <w:bCs/>
                <w:lang w:val="en-US" w:eastAsia="en-US"/>
              </w:rPr>
              <w:t>µg/L</w:t>
            </w:r>
          </w:p>
        </w:tc>
        <w:tc>
          <w:tcPr>
            <w:tcW w:w="1919" w:type="dxa"/>
            <w:vAlign w:val="center"/>
          </w:tcPr>
          <w:p w14:paraId="2863873A" w14:textId="0CC259BA" w:rsidR="00D35177" w:rsidRPr="00D35177" w:rsidRDefault="00D35177" w:rsidP="004C2AD2">
            <w:pPr>
              <w:pStyle w:val="BodyText2"/>
              <w:jc w:val="center"/>
              <w:rPr>
                <w:rFonts w:ascii="Arial" w:hAnsi="Arial" w:cs="Arial"/>
                <w:b w:val="0"/>
                <w:bCs/>
                <w:lang w:val="en-US" w:eastAsia="en-US"/>
              </w:rPr>
            </w:pPr>
            <w:r>
              <w:rPr>
                <w:rFonts w:ascii="Arial" w:hAnsi="Arial" w:cs="Arial"/>
                <w:b w:val="0"/>
                <w:bCs/>
                <w:lang w:val="en-US" w:eastAsia="en-US"/>
              </w:rPr>
              <w:t>0</w:t>
            </w:r>
          </w:p>
        </w:tc>
      </w:tr>
    </w:tbl>
    <w:p w14:paraId="751ADFDD" w14:textId="77777777" w:rsidR="00FE389C" w:rsidRPr="00F01395" w:rsidRDefault="00FE389C">
      <w:pPr>
        <w:pStyle w:val="BodyText2"/>
        <w:ind w:left="360"/>
        <w:rPr>
          <w:rFonts w:ascii="Arial" w:hAnsi="Arial" w:cs="Arial"/>
        </w:rPr>
      </w:pPr>
    </w:p>
    <w:p w14:paraId="230B06BD" w14:textId="46B78B58" w:rsidR="00E5210B" w:rsidRPr="00F01395" w:rsidRDefault="00FE389C">
      <w:pPr>
        <w:pStyle w:val="BodyText2"/>
        <w:ind w:left="360"/>
        <w:rPr>
          <w:rFonts w:ascii="Arial" w:hAnsi="Arial" w:cs="Arial"/>
        </w:rPr>
      </w:pPr>
      <w:r w:rsidRPr="00F01395">
        <w:rPr>
          <w:rFonts w:ascii="Arial" w:hAnsi="Arial" w:cs="Arial"/>
        </w:rPr>
        <w:t xml:space="preserve">Summary of Organic parameters sampled during this reporting period or </w:t>
      </w:r>
      <w:r w:rsidR="00C77457" w:rsidRPr="00F01395">
        <w:rPr>
          <w:rFonts w:ascii="Arial" w:hAnsi="Arial" w:cs="Arial"/>
        </w:rPr>
        <w:t xml:space="preserve">the </w:t>
      </w:r>
      <w:r w:rsidRPr="00F01395">
        <w:rPr>
          <w:rFonts w:ascii="Arial" w:hAnsi="Arial" w:cs="Arial"/>
        </w:rPr>
        <w:t>most recent</w:t>
      </w:r>
      <w:r w:rsidR="00C77457" w:rsidRPr="00F01395">
        <w:rPr>
          <w:rFonts w:ascii="Arial" w:hAnsi="Arial" w:cs="Arial"/>
        </w:rPr>
        <w:t xml:space="preserve"> sample results</w:t>
      </w:r>
    </w:p>
    <w:p w14:paraId="0A698690" w14:textId="77777777" w:rsidR="00082279" w:rsidRPr="00F01395" w:rsidRDefault="00082279">
      <w:pPr>
        <w:pStyle w:val="BodyText2"/>
        <w:ind w:left="360"/>
        <w:rPr>
          <w:rFonts w:ascii="Arial" w:hAnsi="Arial" w:cs="Arial"/>
          <w:lang w:val="en-US"/>
        </w:rPr>
      </w:pP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7"/>
        <w:gridCol w:w="1620"/>
        <w:gridCol w:w="1080"/>
        <w:gridCol w:w="1260"/>
        <w:gridCol w:w="1620"/>
      </w:tblGrid>
      <w:tr w:rsidR="00FE389C" w:rsidRPr="00141FAE" w14:paraId="188ACC46" w14:textId="77777777" w:rsidTr="00141FAE">
        <w:trPr>
          <w:cantSplit/>
          <w:tblHeader/>
        </w:trPr>
        <w:tc>
          <w:tcPr>
            <w:tcW w:w="3577" w:type="dxa"/>
          </w:tcPr>
          <w:p w14:paraId="790E5866" w14:textId="77777777" w:rsidR="00FE389C" w:rsidRPr="00141FAE" w:rsidRDefault="00FE389C">
            <w:pPr>
              <w:pStyle w:val="BodyText2"/>
              <w:rPr>
                <w:rFonts w:ascii="Arial" w:hAnsi="Arial" w:cs="Arial"/>
                <w:lang w:val="en-US" w:eastAsia="en-US"/>
              </w:rPr>
            </w:pPr>
            <w:r w:rsidRPr="00141FAE">
              <w:rPr>
                <w:rFonts w:ascii="Arial" w:hAnsi="Arial" w:cs="Arial"/>
                <w:lang w:val="en-US" w:eastAsia="en-US"/>
              </w:rPr>
              <w:t>Parameter</w:t>
            </w:r>
          </w:p>
        </w:tc>
        <w:tc>
          <w:tcPr>
            <w:tcW w:w="1620" w:type="dxa"/>
          </w:tcPr>
          <w:p w14:paraId="366235CB" w14:textId="77777777" w:rsidR="00FE389C" w:rsidRPr="00141FAE" w:rsidRDefault="00FE389C" w:rsidP="006B57E8">
            <w:pPr>
              <w:pStyle w:val="Heading1"/>
              <w:jc w:val="center"/>
              <w:rPr>
                <w:rFonts w:ascii="Arial" w:hAnsi="Arial" w:cs="Arial"/>
              </w:rPr>
            </w:pPr>
            <w:r w:rsidRPr="00141FAE">
              <w:rPr>
                <w:rFonts w:ascii="Arial" w:hAnsi="Arial" w:cs="Arial"/>
              </w:rPr>
              <w:t>Sample Date</w:t>
            </w:r>
          </w:p>
        </w:tc>
        <w:tc>
          <w:tcPr>
            <w:tcW w:w="1080" w:type="dxa"/>
          </w:tcPr>
          <w:p w14:paraId="70B68695" w14:textId="77777777" w:rsidR="00FE389C" w:rsidRPr="00141FAE" w:rsidRDefault="00FE389C" w:rsidP="006B57E8">
            <w:pPr>
              <w:jc w:val="center"/>
              <w:rPr>
                <w:rFonts w:ascii="Arial" w:hAnsi="Arial" w:cs="Arial"/>
                <w:b/>
              </w:rPr>
            </w:pPr>
            <w:r w:rsidRPr="00141FAE">
              <w:rPr>
                <w:rFonts w:ascii="Arial" w:hAnsi="Arial" w:cs="Arial"/>
                <w:b/>
              </w:rPr>
              <w:t>Result Value</w:t>
            </w:r>
          </w:p>
        </w:tc>
        <w:tc>
          <w:tcPr>
            <w:tcW w:w="1260" w:type="dxa"/>
          </w:tcPr>
          <w:p w14:paraId="2555FA2A" w14:textId="77777777" w:rsidR="00FE389C" w:rsidRPr="00141FAE" w:rsidRDefault="00FE389C" w:rsidP="006B57E8">
            <w:pPr>
              <w:pStyle w:val="Heading1"/>
              <w:jc w:val="center"/>
              <w:rPr>
                <w:rFonts w:ascii="Arial" w:hAnsi="Arial" w:cs="Arial"/>
              </w:rPr>
            </w:pPr>
            <w:r w:rsidRPr="00141FAE">
              <w:rPr>
                <w:rFonts w:ascii="Arial" w:hAnsi="Arial" w:cs="Arial"/>
              </w:rPr>
              <w:t>Unit of Measure</w:t>
            </w:r>
          </w:p>
        </w:tc>
        <w:tc>
          <w:tcPr>
            <w:tcW w:w="1620" w:type="dxa"/>
          </w:tcPr>
          <w:p w14:paraId="6E6AF6CB" w14:textId="77777777" w:rsidR="00FE389C" w:rsidRPr="00141FAE" w:rsidRDefault="00FE389C" w:rsidP="006B57E8">
            <w:pPr>
              <w:pStyle w:val="Heading1"/>
              <w:jc w:val="center"/>
              <w:rPr>
                <w:rFonts w:ascii="Arial" w:hAnsi="Arial" w:cs="Arial"/>
              </w:rPr>
            </w:pPr>
            <w:r w:rsidRPr="00141FAE">
              <w:rPr>
                <w:rFonts w:ascii="Arial" w:hAnsi="Arial" w:cs="Arial"/>
              </w:rPr>
              <w:t>Exceedance</w:t>
            </w:r>
          </w:p>
        </w:tc>
      </w:tr>
      <w:tr w:rsidR="002A62D8" w:rsidRPr="00141FAE" w14:paraId="5D04FB93" w14:textId="77777777" w:rsidTr="00141FAE">
        <w:trPr>
          <w:cantSplit/>
        </w:trPr>
        <w:tc>
          <w:tcPr>
            <w:tcW w:w="3577" w:type="dxa"/>
          </w:tcPr>
          <w:p w14:paraId="1FCB5D18" w14:textId="77777777" w:rsidR="002A62D8" w:rsidRPr="00141FAE" w:rsidRDefault="002A62D8">
            <w:pPr>
              <w:pStyle w:val="BodyText2"/>
              <w:rPr>
                <w:rFonts w:ascii="Arial" w:hAnsi="Arial" w:cs="Arial"/>
                <w:lang w:val="en-US" w:eastAsia="en-US"/>
              </w:rPr>
            </w:pPr>
            <w:r w:rsidRPr="00141FAE">
              <w:rPr>
                <w:rFonts w:ascii="Arial" w:hAnsi="Arial" w:cs="Arial"/>
                <w:lang w:val="en-US" w:eastAsia="en-US"/>
              </w:rPr>
              <w:t>Alachlor</w:t>
            </w:r>
          </w:p>
        </w:tc>
        <w:tc>
          <w:tcPr>
            <w:tcW w:w="1620" w:type="dxa"/>
          </w:tcPr>
          <w:p w14:paraId="57BF1605" w14:textId="5C8F38AE" w:rsidR="002A62D8" w:rsidRPr="00141FAE" w:rsidRDefault="002A62D8" w:rsidP="00173953">
            <w:pPr>
              <w:jc w:val="center"/>
              <w:rPr>
                <w:rFonts w:ascii="Arial" w:hAnsi="Arial" w:cs="Arial"/>
                <w:highlight w:val="yellow"/>
              </w:rPr>
            </w:pPr>
          </w:p>
        </w:tc>
        <w:tc>
          <w:tcPr>
            <w:tcW w:w="1080" w:type="dxa"/>
          </w:tcPr>
          <w:p w14:paraId="58BC8F6A" w14:textId="3F23D42B" w:rsidR="002A62D8" w:rsidRPr="00141FAE" w:rsidRDefault="002A62D8" w:rsidP="00393CD8">
            <w:pPr>
              <w:jc w:val="center"/>
              <w:rPr>
                <w:rFonts w:ascii="Arial" w:hAnsi="Arial" w:cs="Arial"/>
                <w:highlight w:val="yellow"/>
              </w:rPr>
            </w:pPr>
          </w:p>
        </w:tc>
        <w:tc>
          <w:tcPr>
            <w:tcW w:w="1260" w:type="dxa"/>
          </w:tcPr>
          <w:p w14:paraId="54D6A7EE" w14:textId="56F9905B" w:rsidR="002A62D8" w:rsidRPr="00141FAE" w:rsidRDefault="002A62D8" w:rsidP="00393CD8">
            <w:pPr>
              <w:jc w:val="center"/>
              <w:rPr>
                <w:rFonts w:ascii="Arial" w:hAnsi="Arial" w:cs="Arial"/>
                <w:highlight w:val="yellow"/>
              </w:rPr>
            </w:pPr>
          </w:p>
        </w:tc>
        <w:tc>
          <w:tcPr>
            <w:tcW w:w="1620" w:type="dxa"/>
          </w:tcPr>
          <w:p w14:paraId="49F527CF" w14:textId="34DE80A2" w:rsidR="002A62D8" w:rsidRPr="00141FAE" w:rsidRDefault="002A62D8" w:rsidP="00393CD8">
            <w:pPr>
              <w:jc w:val="center"/>
              <w:rPr>
                <w:rFonts w:ascii="Arial" w:hAnsi="Arial" w:cs="Arial"/>
                <w:highlight w:val="yellow"/>
              </w:rPr>
            </w:pPr>
          </w:p>
        </w:tc>
      </w:tr>
      <w:tr w:rsidR="001A405C" w:rsidRPr="00141FAE" w14:paraId="3E06456A" w14:textId="77777777" w:rsidTr="00141FAE">
        <w:trPr>
          <w:cantSplit/>
          <w:trHeight w:val="112"/>
        </w:trPr>
        <w:tc>
          <w:tcPr>
            <w:tcW w:w="3577" w:type="dxa"/>
          </w:tcPr>
          <w:p w14:paraId="23342C44"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Atrazine + N-dealkylated metabolites</w:t>
            </w:r>
          </w:p>
        </w:tc>
        <w:tc>
          <w:tcPr>
            <w:tcW w:w="1620" w:type="dxa"/>
          </w:tcPr>
          <w:p w14:paraId="2392FBD4" w14:textId="350FC7CE" w:rsidR="001A405C" w:rsidRPr="00141FAE" w:rsidRDefault="001A405C" w:rsidP="001A405C">
            <w:pPr>
              <w:jc w:val="center"/>
              <w:rPr>
                <w:rFonts w:ascii="Arial" w:hAnsi="Arial" w:cs="Arial"/>
                <w:highlight w:val="yellow"/>
              </w:rPr>
            </w:pPr>
          </w:p>
        </w:tc>
        <w:tc>
          <w:tcPr>
            <w:tcW w:w="1080" w:type="dxa"/>
          </w:tcPr>
          <w:p w14:paraId="58D3C6A9" w14:textId="36B0BB57" w:rsidR="001A405C" w:rsidRPr="00141FAE" w:rsidRDefault="001A405C" w:rsidP="001A405C">
            <w:pPr>
              <w:jc w:val="center"/>
              <w:rPr>
                <w:rFonts w:ascii="Arial" w:hAnsi="Arial" w:cs="Arial"/>
                <w:highlight w:val="yellow"/>
              </w:rPr>
            </w:pPr>
          </w:p>
        </w:tc>
        <w:tc>
          <w:tcPr>
            <w:tcW w:w="1260" w:type="dxa"/>
          </w:tcPr>
          <w:p w14:paraId="4F7928A5" w14:textId="73704FC2" w:rsidR="001A405C" w:rsidRPr="00141FAE" w:rsidRDefault="001A405C" w:rsidP="001A405C">
            <w:pPr>
              <w:jc w:val="center"/>
              <w:rPr>
                <w:rFonts w:ascii="Arial" w:hAnsi="Arial" w:cs="Arial"/>
                <w:highlight w:val="yellow"/>
              </w:rPr>
            </w:pPr>
          </w:p>
        </w:tc>
        <w:tc>
          <w:tcPr>
            <w:tcW w:w="1620" w:type="dxa"/>
          </w:tcPr>
          <w:p w14:paraId="76192751" w14:textId="7D7E5ADA" w:rsidR="001A405C" w:rsidRPr="00141FAE" w:rsidRDefault="001A405C" w:rsidP="001A405C">
            <w:pPr>
              <w:jc w:val="center"/>
              <w:rPr>
                <w:rFonts w:ascii="Arial" w:hAnsi="Arial" w:cs="Arial"/>
                <w:highlight w:val="yellow"/>
              </w:rPr>
            </w:pPr>
          </w:p>
        </w:tc>
      </w:tr>
      <w:tr w:rsidR="001A405C" w:rsidRPr="00141FAE" w14:paraId="5D0032F8" w14:textId="77777777" w:rsidTr="00141FAE">
        <w:trPr>
          <w:cantSplit/>
          <w:trHeight w:val="152"/>
        </w:trPr>
        <w:tc>
          <w:tcPr>
            <w:tcW w:w="3577" w:type="dxa"/>
          </w:tcPr>
          <w:p w14:paraId="11A1B812" w14:textId="77777777" w:rsidR="001A405C" w:rsidRPr="00141FAE" w:rsidRDefault="001A405C" w:rsidP="001A405C">
            <w:pPr>
              <w:pStyle w:val="BodyText2"/>
              <w:rPr>
                <w:rFonts w:ascii="Arial" w:hAnsi="Arial" w:cs="Arial"/>
                <w:lang w:val="en-US" w:eastAsia="en-US"/>
              </w:rPr>
            </w:pPr>
            <w:proofErr w:type="spellStart"/>
            <w:r w:rsidRPr="00141FAE">
              <w:rPr>
                <w:rFonts w:ascii="Arial" w:hAnsi="Arial" w:cs="Arial"/>
                <w:lang w:val="en-US" w:eastAsia="en-US"/>
              </w:rPr>
              <w:t>Azinphos</w:t>
            </w:r>
            <w:proofErr w:type="spellEnd"/>
            <w:r w:rsidRPr="00141FAE">
              <w:rPr>
                <w:rFonts w:ascii="Arial" w:hAnsi="Arial" w:cs="Arial"/>
                <w:lang w:val="en-US" w:eastAsia="en-US"/>
              </w:rPr>
              <w:t>-methyl</w:t>
            </w:r>
          </w:p>
        </w:tc>
        <w:tc>
          <w:tcPr>
            <w:tcW w:w="1620" w:type="dxa"/>
          </w:tcPr>
          <w:p w14:paraId="041F45BD" w14:textId="59F3855F" w:rsidR="001A405C" w:rsidRPr="00141FAE" w:rsidRDefault="001A405C" w:rsidP="001A405C">
            <w:pPr>
              <w:jc w:val="center"/>
              <w:rPr>
                <w:rFonts w:ascii="Arial" w:hAnsi="Arial" w:cs="Arial"/>
                <w:highlight w:val="yellow"/>
              </w:rPr>
            </w:pPr>
          </w:p>
        </w:tc>
        <w:tc>
          <w:tcPr>
            <w:tcW w:w="1080" w:type="dxa"/>
          </w:tcPr>
          <w:p w14:paraId="3EC303CE" w14:textId="3386EB09" w:rsidR="001A405C" w:rsidRPr="00141FAE" w:rsidRDefault="001A405C" w:rsidP="001A405C">
            <w:pPr>
              <w:jc w:val="center"/>
              <w:rPr>
                <w:rFonts w:ascii="Arial" w:hAnsi="Arial" w:cs="Arial"/>
                <w:highlight w:val="yellow"/>
              </w:rPr>
            </w:pPr>
          </w:p>
        </w:tc>
        <w:tc>
          <w:tcPr>
            <w:tcW w:w="1260" w:type="dxa"/>
          </w:tcPr>
          <w:p w14:paraId="5A75CCC0" w14:textId="3F9E35E8" w:rsidR="001A405C" w:rsidRPr="00141FAE" w:rsidRDefault="001A405C" w:rsidP="001A405C">
            <w:pPr>
              <w:jc w:val="center"/>
              <w:rPr>
                <w:rFonts w:ascii="Arial" w:hAnsi="Arial" w:cs="Arial"/>
                <w:highlight w:val="yellow"/>
              </w:rPr>
            </w:pPr>
          </w:p>
        </w:tc>
        <w:tc>
          <w:tcPr>
            <w:tcW w:w="1620" w:type="dxa"/>
          </w:tcPr>
          <w:p w14:paraId="743CD68F" w14:textId="39710373" w:rsidR="001A405C" w:rsidRPr="00141FAE" w:rsidRDefault="001A405C" w:rsidP="001A405C">
            <w:pPr>
              <w:jc w:val="center"/>
              <w:rPr>
                <w:rFonts w:ascii="Arial" w:hAnsi="Arial" w:cs="Arial"/>
                <w:highlight w:val="yellow"/>
              </w:rPr>
            </w:pPr>
          </w:p>
        </w:tc>
      </w:tr>
      <w:tr w:rsidR="001A405C" w:rsidRPr="00141FAE" w14:paraId="40BF7C54" w14:textId="77777777" w:rsidTr="00141FAE">
        <w:trPr>
          <w:cantSplit/>
        </w:trPr>
        <w:tc>
          <w:tcPr>
            <w:tcW w:w="3577" w:type="dxa"/>
          </w:tcPr>
          <w:p w14:paraId="6BB03A38"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Benzene</w:t>
            </w:r>
          </w:p>
        </w:tc>
        <w:tc>
          <w:tcPr>
            <w:tcW w:w="1620" w:type="dxa"/>
          </w:tcPr>
          <w:p w14:paraId="62B66649" w14:textId="1AABB6B4" w:rsidR="001A405C" w:rsidRPr="00141FAE" w:rsidRDefault="001A405C" w:rsidP="001A405C">
            <w:pPr>
              <w:jc w:val="center"/>
              <w:rPr>
                <w:rFonts w:ascii="Arial" w:hAnsi="Arial" w:cs="Arial"/>
                <w:highlight w:val="yellow"/>
              </w:rPr>
            </w:pPr>
          </w:p>
        </w:tc>
        <w:tc>
          <w:tcPr>
            <w:tcW w:w="1080" w:type="dxa"/>
          </w:tcPr>
          <w:p w14:paraId="0A7EE6C0" w14:textId="6E7BB3C0" w:rsidR="001A405C" w:rsidRPr="00141FAE" w:rsidRDefault="001A405C" w:rsidP="001A405C">
            <w:pPr>
              <w:jc w:val="center"/>
              <w:rPr>
                <w:rFonts w:ascii="Arial" w:hAnsi="Arial" w:cs="Arial"/>
                <w:highlight w:val="yellow"/>
              </w:rPr>
            </w:pPr>
          </w:p>
        </w:tc>
        <w:tc>
          <w:tcPr>
            <w:tcW w:w="1260" w:type="dxa"/>
          </w:tcPr>
          <w:p w14:paraId="4166FA43" w14:textId="1D129F73" w:rsidR="001A405C" w:rsidRPr="00141FAE" w:rsidRDefault="001A405C" w:rsidP="001A405C">
            <w:pPr>
              <w:jc w:val="center"/>
              <w:rPr>
                <w:rFonts w:ascii="Arial" w:hAnsi="Arial" w:cs="Arial"/>
                <w:highlight w:val="yellow"/>
              </w:rPr>
            </w:pPr>
          </w:p>
        </w:tc>
        <w:tc>
          <w:tcPr>
            <w:tcW w:w="1620" w:type="dxa"/>
          </w:tcPr>
          <w:p w14:paraId="269BC41E" w14:textId="6E5063D4" w:rsidR="001A405C" w:rsidRPr="00141FAE" w:rsidRDefault="001A405C" w:rsidP="001A405C">
            <w:pPr>
              <w:jc w:val="center"/>
              <w:rPr>
                <w:rFonts w:ascii="Arial" w:hAnsi="Arial" w:cs="Arial"/>
                <w:highlight w:val="yellow"/>
              </w:rPr>
            </w:pPr>
          </w:p>
        </w:tc>
      </w:tr>
      <w:tr w:rsidR="001A405C" w:rsidRPr="00141FAE" w14:paraId="7E985EC3" w14:textId="77777777" w:rsidTr="00141FAE">
        <w:trPr>
          <w:cantSplit/>
        </w:trPr>
        <w:tc>
          <w:tcPr>
            <w:tcW w:w="3577" w:type="dxa"/>
          </w:tcPr>
          <w:p w14:paraId="0D117CA8"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Benzo(a)pyrene</w:t>
            </w:r>
          </w:p>
        </w:tc>
        <w:tc>
          <w:tcPr>
            <w:tcW w:w="1620" w:type="dxa"/>
          </w:tcPr>
          <w:p w14:paraId="72E80036" w14:textId="548B91B7" w:rsidR="001A405C" w:rsidRPr="00141FAE" w:rsidRDefault="001A405C" w:rsidP="001A405C">
            <w:pPr>
              <w:jc w:val="center"/>
              <w:rPr>
                <w:rFonts w:ascii="Arial" w:hAnsi="Arial" w:cs="Arial"/>
                <w:highlight w:val="yellow"/>
              </w:rPr>
            </w:pPr>
          </w:p>
        </w:tc>
        <w:tc>
          <w:tcPr>
            <w:tcW w:w="1080" w:type="dxa"/>
          </w:tcPr>
          <w:p w14:paraId="495D06E3" w14:textId="79C6A3EC" w:rsidR="001A405C" w:rsidRPr="00141FAE" w:rsidRDefault="001A405C" w:rsidP="001A405C">
            <w:pPr>
              <w:jc w:val="center"/>
              <w:rPr>
                <w:rFonts w:ascii="Arial" w:hAnsi="Arial" w:cs="Arial"/>
                <w:highlight w:val="yellow"/>
              </w:rPr>
            </w:pPr>
          </w:p>
        </w:tc>
        <w:tc>
          <w:tcPr>
            <w:tcW w:w="1260" w:type="dxa"/>
          </w:tcPr>
          <w:p w14:paraId="10DE0244" w14:textId="5B6982AA" w:rsidR="001A405C" w:rsidRPr="00141FAE" w:rsidRDefault="001A405C" w:rsidP="001A405C">
            <w:pPr>
              <w:jc w:val="center"/>
              <w:rPr>
                <w:rFonts w:ascii="Arial" w:hAnsi="Arial" w:cs="Arial"/>
                <w:highlight w:val="yellow"/>
              </w:rPr>
            </w:pPr>
          </w:p>
        </w:tc>
        <w:tc>
          <w:tcPr>
            <w:tcW w:w="1620" w:type="dxa"/>
          </w:tcPr>
          <w:p w14:paraId="3009AF57" w14:textId="488CC4DF" w:rsidR="001A405C" w:rsidRPr="00141FAE" w:rsidRDefault="001A405C" w:rsidP="001A405C">
            <w:pPr>
              <w:jc w:val="center"/>
              <w:rPr>
                <w:rFonts w:ascii="Arial" w:hAnsi="Arial" w:cs="Arial"/>
                <w:highlight w:val="yellow"/>
              </w:rPr>
            </w:pPr>
          </w:p>
        </w:tc>
      </w:tr>
      <w:tr w:rsidR="001A405C" w:rsidRPr="00141FAE" w14:paraId="69D1B74E" w14:textId="77777777" w:rsidTr="00141FAE">
        <w:trPr>
          <w:cantSplit/>
        </w:trPr>
        <w:tc>
          <w:tcPr>
            <w:tcW w:w="3577" w:type="dxa"/>
          </w:tcPr>
          <w:p w14:paraId="36786DF4"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Bromoxynil</w:t>
            </w:r>
          </w:p>
        </w:tc>
        <w:tc>
          <w:tcPr>
            <w:tcW w:w="1620" w:type="dxa"/>
          </w:tcPr>
          <w:p w14:paraId="451F0115" w14:textId="483149C5" w:rsidR="001A405C" w:rsidRPr="00141FAE" w:rsidRDefault="001A405C" w:rsidP="001A405C">
            <w:pPr>
              <w:jc w:val="center"/>
              <w:rPr>
                <w:rFonts w:ascii="Arial" w:hAnsi="Arial" w:cs="Arial"/>
                <w:highlight w:val="yellow"/>
              </w:rPr>
            </w:pPr>
          </w:p>
        </w:tc>
        <w:tc>
          <w:tcPr>
            <w:tcW w:w="1080" w:type="dxa"/>
          </w:tcPr>
          <w:p w14:paraId="51795B7E" w14:textId="7D412B91" w:rsidR="001A405C" w:rsidRPr="00141FAE" w:rsidRDefault="001A405C" w:rsidP="001A405C">
            <w:pPr>
              <w:jc w:val="center"/>
              <w:rPr>
                <w:rFonts w:ascii="Arial" w:hAnsi="Arial" w:cs="Arial"/>
                <w:highlight w:val="yellow"/>
              </w:rPr>
            </w:pPr>
          </w:p>
        </w:tc>
        <w:tc>
          <w:tcPr>
            <w:tcW w:w="1260" w:type="dxa"/>
          </w:tcPr>
          <w:p w14:paraId="37B7DAF3" w14:textId="0D9DE404" w:rsidR="001A405C" w:rsidRPr="00141FAE" w:rsidRDefault="001A405C" w:rsidP="001A405C">
            <w:pPr>
              <w:jc w:val="center"/>
              <w:rPr>
                <w:rFonts w:ascii="Arial" w:hAnsi="Arial" w:cs="Arial"/>
                <w:highlight w:val="yellow"/>
              </w:rPr>
            </w:pPr>
          </w:p>
        </w:tc>
        <w:tc>
          <w:tcPr>
            <w:tcW w:w="1620" w:type="dxa"/>
          </w:tcPr>
          <w:p w14:paraId="23575E84" w14:textId="0961F26D" w:rsidR="001A405C" w:rsidRPr="00141FAE" w:rsidRDefault="001A405C" w:rsidP="001A405C">
            <w:pPr>
              <w:jc w:val="center"/>
              <w:rPr>
                <w:rFonts w:ascii="Arial" w:hAnsi="Arial" w:cs="Arial"/>
                <w:highlight w:val="yellow"/>
              </w:rPr>
            </w:pPr>
          </w:p>
        </w:tc>
      </w:tr>
      <w:tr w:rsidR="001A405C" w:rsidRPr="00141FAE" w14:paraId="3E465917" w14:textId="77777777" w:rsidTr="00141FAE">
        <w:trPr>
          <w:cantSplit/>
        </w:trPr>
        <w:tc>
          <w:tcPr>
            <w:tcW w:w="3577" w:type="dxa"/>
          </w:tcPr>
          <w:p w14:paraId="2D7224DF"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Carbaryl</w:t>
            </w:r>
          </w:p>
        </w:tc>
        <w:tc>
          <w:tcPr>
            <w:tcW w:w="1620" w:type="dxa"/>
          </w:tcPr>
          <w:p w14:paraId="0EFD4A51" w14:textId="1F53560F" w:rsidR="001A405C" w:rsidRPr="00141FAE" w:rsidRDefault="001A405C" w:rsidP="001A405C">
            <w:pPr>
              <w:jc w:val="center"/>
              <w:rPr>
                <w:rFonts w:ascii="Arial" w:hAnsi="Arial" w:cs="Arial"/>
                <w:highlight w:val="yellow"/>
              </w:rPr>
            </w:pPr>
          </w:p>
        </w:tc>
        <w:tc>
          <w:tcPr>
            <w:tcW w:w="1080" w:type="dxa"/>
          </w:tcPr>
          <w:p w14:paraId="2618CDF5" w14:textId="28B76967" w:rsidR="001A405C" w:rsidRPr="00141FAE" w:rsidRDefault="001A405C" w:rsidP="001A405C">
            <w:pPr>
              <w:jc w:val="center"/>
              <w:rPr>
                <w:rFonts w:ascii="Arial" w:hAnsi="Arial" w:cs="Arial"/>
                <w:highlight w:val="yellow"/>
              </w:rPr>
            </w:pPr>
          </w:p>
        </w:tc>
        <w:tc>
          <w:tcPr>
            <w:tcW w:w="1260" w:type="dxa"/>
          </w:tcPr>
          <w:p w14:paraId="20A20340" w14:textId="4AAB4D0B" w:rsidR="001A405C" w:rsidRPr="00141FAE" w:rsidRDefault="001A405C" w:rsidP="001A405C">
            <w:pPr>
              <w:jc w:val="center"/>
              <w:rPr>
                <w:rFonts w:ascii="Arial" w:hAnsi="Arial" w:cs="Arial"/>
                <w:highlight w:val="yellow"/>
              </w:rPr>
            </w:pPr>
          </w:p>
        </w:tc>
        <w:tc>
          <w:tcPr>
            <w:tcW w:w="1620" w:type="dxa"/>
          </w:tcPr>
          <w:p w14:paraId="02638086" w14:textId="25E7DA38" w:rsidR="001A405C" w:rsidRPr="00141FAE" w:rsidRDefault="001A405C" w:rsidP="001A405C">
            <w:pPr>
              <w:jc w:val="center"/>
              <w:rPr>
                <w:rFonts w:ascii="Arial" w:hAnsi="Arial" w:cs="Arial"/>
                <w:highlight w:val="yellow"/>
              </w:rPr>
            </w:pPr>
          </w:p>
        </w:tc>
      </w:tr>
      <w:tr w:rsidR="001A405C" w:rsidRPr="00141FAE" w14:paraId="534C7D57" w14:textId="77777777" w:rsidTr="00141FAE">
        <w:trPr>
          <w:cantSplit/>
        </w:trPr>
        <w:tc>
          <w:tcPr>
            <w:tcW w:w="3577" w:type="dxa"/>
          </w:tcPr>
          <w:p w14:paraId="2BD49AFB"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Carbofuran</w:t>
            </w:r>
          </w:p>
        </w:tc>
        <w:tc>
          <w:tcPr>
            <w:tcW w:w="1620" w:type="dxa"/>
          </w:tcPr>
          <w:p w14:paraId="164A4E93" w14:textId="011E2479" w:rsidR="001A405C" w:rsidRPr="00141FAE" w:rsidRDefault="001A405C" w:rsidP="001A405C">
            <w:pPr>
              <w:jc w:val="center"/>
              <w:rPr>
                <w:rFonts w:ascii="Arial" w:hAnsi="Arial" w:cs="Arial"/>
                <w:highlight w:val="yellow"/>
              </w:rPr>
            </w:pPr>
          </w:p>
        </w:tc>
        <w:tc>
          <w:tcPr>
            <w:tcW w:w="1080" w:type="dxa"/>
          </w:tcPr>
          <w:p w14:paraId="3BB52A81" w14:textId="700EC165" w:rsidR="001A405C" w:rsidRPr="00141FAE" w:rsidRDefault="001A405C" w:rsidP="001A405C">
            <w:pPr>
              <w:jc w:val="center"/>
              <w:rPr>
                <w:rFonts w:ascii="Arial" w:hAnsi="Arial" w:cs="Arial"/>
                <w:highlight w:val="yellow"/>
              </w:rPr>
            </w:pPr>
          </w:p>
        </w:tc>
        <w:tc>
          <w:tcPr>
            <w:tcW w:w="1260" w:type="dxa"/>
          </w:tcPr>
          <w:p w14:paraId="302C6D2F" w14:textId="71233E02" w:rsidR="001A405C" w:rsidRPr="00141FAE" w:rsidRDefault="001A405C" w:rsidP="001A405C">
            <w:pPr>
              <w:jc w:val="center"/>
              <w:rPr>
                <w:rFonts w:ascii="Arial" w:hAnsi="Arial" w:cs="Arial"/>
                <w:highlight w:val="yellow"/>
              </w:rPr>
            </w:pPr>
          </w:p>
        </w:tc>
        <w:tc>
          <w:tcPr>
            <w:tcW w:w="1620" w:type="dxa"/>
          </w:tcPr>
          <w:p w14:paraId="33656124" w14:textId="5B19356B" w:rsidR="001A405C" w:rsidRPr="00141FAE" w:rsidRDefault="001A405C" w:rsidP="001A405C">
            <w:pPr>
              <w:jc w:val="center"/>
              <w:rPr>
                <w:rFonts w:ascii="Arial" w:hAnsi="Arial" w:cs="Arial"/>
                <w:highlight w:val="yellow"/>
              </w:rPr>
            </w:pPr>
          </w:p>
        </w:tc>
      </w:tr>
      <w:tr w:rsidR="001A405C" w:rsidRPr="00141FAE" w14:paraId="28E1BF06" w14:textId="77777777" w:rsidTr="00141FAE">
        <w:trPr>
          <w:cantSplit/>
        </w:trPr>
        <w:tc>
          <w:tcPr>
            <w:tcW w:w="3577" w:type="dxa"/>
          </w:tcPr>
          <w:p w14:paraId="38715596"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Carbon Tetrachloride</w:t>
            </w:r>
          </w:p>
        </w:tc>
        <w:tc>
          <w:tcPr>
            <w:tcW w:w="1620" w:type="dxa"/>
          </w:tcPr>
          <w:p w14:paraId="6EED334E" w14:textId="27EEAEE4" w:rsidR="001A405C" w:rsidRPr="00141FAE" w:rsidRDefault="001A405C" w:rsidP="001A405C">
            <w:pPr>
              <w:jc w:val="center"/>
              <w:rPr>
                <w:rFonts w:ascii="Arial" w:hAnsi="Arial" w:cs="Arial"/>
                <w:highlight w:val="yellow"/>
              </w:rPr>
            </w:pPr>
          </w:p>
        </w:tc>
        <w:tc>
          <w:tcPr>
            <w:tcW w:w="1080" w:type="dxa"/>
          </w:tcPr>
          <w:p w14:paraId="1CD6330C" w14:textId="1A9A2E4B" w:rsidR="001A405C" w:rsidRPr="00141FAE" w:rsidRDefault="001A405C" w:rsidP="001A405C">
            <w:pPr>
              <w:jc w:val="center"/>
              <w:rPr>
                <w:rFonts w:ascii="Arial" w:hAnsi="Arial" w:cs="Arial"/>
                <w:highlight w:val="yellow"/>
              </w:rPr>
            </w:pPr>
          </w:p>
        </w:tc>
        <w:tc>
          <w:tcPr>
            <w:tcW w:w="1260" w:type="dxa"/>
          </w:tcPr>
          <w:p w14:paraId="607102A3" w14:textId="07F34491" w:rsidR="001A405C" w:rsidRPr="00141FAE" w:rsidRDefault="001A405C" w:rsidP="001A405C">
            <w:pPr>
              <w:jc w:val="center"/>
              <w:rPr>
                <w:rFonts w:ascii="Arial" w:hAnsi="Arial" w:cs="Arial"/>
                <w:highlight w:val="yellow"/>
              </w:rPr>
            </w:pPr>
          </w:p>
        </w:tc>
        <w:tc>
          <w:tcPr>
            <w:tcW w:w="1620" w:type="dxa"/>
          </w:tcPr>
          <w:p w14:paraId="6A7F18A7" w14:textId="7C69F545" w:rsidR="001A405C" w:rsidRPr="00141FAE" w:rsidRDefault="001A405C" w:rsidP="001A405C">
            <w:pPr>
              <w:jc w:val="center"/>
              <w:rPr>
                <w:rFonts w:ascii="Arial" w:hAnsi="Arial" w:cs="Arial"/>
                <w:highlight w:val="yellow"/>
              </w:rPr>
            </w:pPr>
          </w:p>
        </w:tc>
      </w:tr>
      <w:tr w:rsidR="001A405C" w:rsidRPr="00141FAE" w14:paraId="6C44AC88" w14:textId="77777777" w:rsidTr="00141FAE">
        <w:trPr>
          <w:cantSplit/>
        </w:trPr>
        <w:tc>
          <w:tcPr>
            <w:tcW w:w="3577" w:type="dxa"/>
          </w:tcPr>
          <w:p w14:paraId="776A026C"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Chlorpyrifos</w:t>
            </w:r>
          </w:p>
        </w:tc>
        <w:tc>
          <w:tcPr>
            <w:tcW w:w="1620" w:type="dxa"/>
          </w:tcPr>
          <w:p w14:paraId="38EBE0BF" w14:textId="1D5A8DF5" w:rsidR="001A405C" w:rsidRPr="00141FAE" w:rsidRDefault="001A405C" w:rsidP="001A405C">
            <w:pPr>
              <w:jc w:val="center"/>
              <w:rPr>
                <w:rFonts w:ascii="Arial" w:hAnsi="Arial" w:cs="Arial"/>
                <w:highlight w:val="yellow"/>
              </w:rPr>
            </w:pPr>
          </w:p>
        </w:tc>
        <w:tc>
          <w:tcPr>
            <w:tcW w:w="1080" w:type="dxa"/>
          </w:tcPr>
          <w:p w14:paraId="4C19CE70" w14:textId="0E102B51" w:rsidR="001A405C" w:rsidRPr="00141FAE" w:rsidRDefault="001A405C" w:rsidP="001A405C">
            <w:pPr>
              <w:jc w:val="center"/>
              <w:rPr>
                <w:rFonts w:ascii="Arial" w:hAnsi="Arial" w:cs="Arial"/>
                <w:highlight w:val="yellow"/>
              </w:rPr>
            </w:pPr>
          </w:p>
        </w:tc>
        <w:tc>
          <w:tcPr>
            <w:tcW w:w="1260" w:type="dxa"/>
          </w:tcPr>
          <w:p w14:paraId="15116A5E" w14:textId="564E1F35" w:rsidR="001A405C" w:rsidRPr="00141FAE" w:rsidRDefault="001A405C" w:rsidP="001A405C">
            <w:pPr>
              <w:jc w:val="center"/>
              <w:rPr>
                <w:rFonts w:ascii="Arial" w:hAnsi="Arial" w:cs="Arial"/>
                <w:highlight w:val="yellow"/>
              </w:rPr>
            </w:pPr>
          </w:p>
        </w:tc>
        <w:tc>
          <w:tcPr>
            <w:tcW w:w="1620" w:type="dxa"/>
          </w:tcPr>
          <w:p w14:paraId="582A5D28" w14:textId="0AB82AC9" w:rsidR="001A405C" w:rsidRPr="00141FAE" w:rsidRDefault="001A405C" w:rsidP="001A405C">
            <w:pPr>
              <w:jc w:val="center"/>
              <w:rPr>
                <w:rFonts w:ascii="Arial" w:hAnsi="Arial" w:cs="Arial"/>
                <w:highlight w:val="yellow"/>
              </w:rPr>
            </w:pPr>
          </w:p>
        </w:tc>
      </w:tr>
      <w:tr w:rsidR="001A405C" w:rsidRPr="00141FAE" w14:paraId="12435C90" w14:textId="77777777" w:rsidTr="00141FAE">
        <w:trPr>
          <w:cantSplit/>
        </w:trPr>
        <w:tc>
          <w:tcPr>
            <w:tcW w:w="3577" w:type="dxa"/>
          </w:tcPr>
          <w:p w14:paraId="219BD7EB"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Diazinon</w:t>
            </w:r>
          </w:p>
        </w:tc>
        <w:tc>
          <w:tcPr>
            <w:tcW w:w="1620" w:type="dxa"/>
          </w:tcPr>
          <w:p w14:paraId="72B7053F" w14:textId="24AC8ED0" w:rsidR="001A405C" w:rsidRPr="00141FAE" w:rsidRDefault="001A405C" w:rsidP="001A405C">
            <w:pPr>
              <w:jc w:val="center"/>
              <w:rPr>
                <w:rFonts w:ascii="Arial" w:hAnsi="Arial" w:cs="Arial"/>
                <w:highlight w:val="yellow"/>
              </w:rPr>
            </w:pPr>
          </w:p>
        </w:tc>
        <w:tc>
          <w:tcPr>
            <w:tcW w:w="1080" w:type="dxa"/>
          </w:tcPr>
          <w:p w14:paraId="72512889" w14:textId="39239233" w:rsidR="001A405C" w:rsidRPr="00141FAE" w:rsidRDefault="001A405C" w:rsidP="001A405C">
            <w:pPr>
              <w:jc w:val="center"/>
              <w:rPr>
                <w:rFonts w:ascii="Arial" w:hAnsi="Arial" w:cs="Arial"/>
                <w:highlight w:val="yellow"/>
              </w:rPr>
            </w:pPr>
          </w:p>
        </w:tc>
        <w:tc>
          <w:tcPr>
            <w:tcW w:w="1260" w:type="dxa"/>
          </w:tcPr>
          <w:p w14:paraId="2E8D0A47" w14:textId="6B8A7125" w:rsidR="001A405C" w:rsidRPr="00141FAE" w:rsidRDefault="001A405C" w:rsidP="001A405C">
            <w:pPr>
              <w:jc w:val="center"/>
              <w:rPr>
                <w:rFonts w:ascii="Arial" w:hAnsi="Arial" w:cs="Arial"/>
                <w:highlight w:val="yellow"/>
              </w:rPr>
            </w:pPr>
          </w:p>
        </w:tc>
        <w:tc>
          <w:tcPr>
            <w:tcW w:w="1620" w:type="dxa"/>
          </w:tcPr>
          <w:p w14:paraId="73D01F08" w14:textId="3604A714" w:rsidR="001A405C" w:rsidRPr="00141FAE" w:rsidRDefault="001A405C" w:rsidP="001A405C">
            <w:pPr>
              <w:jc w:val="center"/>
              <w:rPr>
                <w:rFonts w:ascii="Arial" w:hAnsi="Arial" w:cs="Arial"/>
                <w:highlight w:val="yellow"/>
              </w:rPr>
            </w:pPr>
          </w:p>
        </w:tc>
      </w:tr>
      <w:tr w:rsidR="001A405C" w:rsidRPr="00141FAE" w14:paraId="0F14E220" w14:textId="77777777" w:rsidTr="00141FAE">
        <w:trPr>
          <w:cantSplit/>
        </w:trPr>
        <w:tc>
          <w:tcPr>
            <w:tcW w:w="3577" w:type="dxa"/>
          </w:tcPr>
          <w:p w14:paraId="3D42AE18"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Dicamba</w:t>
            </w:r>
          </w:p>
        </w:tc>
        <w:tc>
          <w:tcPr>
            <w:tcW w:w="1620" w:type="dxa"/>
          </w:tcPr>
          <w:p w14:paraId="421DA7E2" w14:textId="40D5CF2D" w:rsidR="001A405C" w:rsidRPr="00141FAE" w:rsidRDefault="001A405C" w:rsidP="001A405C">
            <w:pPr>
              <w:jc w:val="center"/>
              <w:rPr>
                <w:rFonts w:ascii="Arial" w:hAnsi="Arial" w:cs="Arial"/>
                <w:highlight w:val="yellow"/>
              </w:rPr>
            </w:pPr>
          </w:p>
        </w:tc>
        <w:tc>
          <w:tcPr>
            <w:tcW w:w="1080" w:type="dxa"/>
          </w:tcPr>
          <w:p w14:paraId="06BE68CA" w14:textId="413246E0" w:rsidR="001A405C" w:rsidRPr="00141FAE" w:rsidRDefault="001A405C" w:rsidP="001A405C">
            <w:pPr>
              <w:jc w:val="center"/>
              <w:rPr>
                <w:rFonts w:ascii="Arial" w:hAnsi="Arial" w:cs="Arial"/>
                <w:highlight w:val="yellow"/>
              </w:rPr>
            </w:pPr>
          </w:p>
        </w:tc>
        <w:tc>
          <w:tcPr>
            <w:tcW w:w="1260" w:type="dxa"/>
          </w:tcPr>
          <w:p w14:paraId="51C6BF22" w14:textId="21C29747" w:rsidR="001A405C" w:rsidRPr="00141FAE" w:rsidRDefault="001A405C" w:rsidP="001A405C">
            <w:pPr>
              <w:jc w:val="center"/>
              <w:rPr>
                <w:rFonts w:ascii="Arial" w:hAnsi="Arial" w:cs="Arial"/>
                <w:highlight w:val="yellow"/>
              </w:rPr>
            </w:pPr>
          </w:p>
        </w:tc>
        <w:tc>
          <w:tcPr>
            <w:tcW w:w="1620" w:type="dxa"/>
          </w:tcPr>
          <w:p w14:paraId="509F6C91" w14:textId="0AEF84B4" w:rsidR="001A405C" w:rsidRPr="00141FAE" w:rsidRDefault="001A405C" w:rsidP="001A405C">
            <w:pPr>
              <w:jc w:val="center"/>
              <w:rPr>
                <w:rFonts w:ascii="Arial" w:hAnsi="Arial" w:cs="Arial"/>
                <w:highlight w:val="yellow"/>
              </w:rPr>
            </w:pPr>
          </w:p>
        </w:tc>
      </w:tr>
      <w:tr w:rsidR="001A405C" w:rsidRPr="00141FAE" w14:paraId="7D305331" w14:textId="77777777" w:rsidTr="00141FAE">
        <w:trPr>
          <w:cantSplit/>
        </w:trPr>
        <w:tc>
          <w:tcPr>
            <w:tcW w:w="3577" w:type="dxa"/>
          </w:tcPr>
          <w:p w14:paraId="2F33AB3C"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1,2-Dichlorobenzene</w:t>
            </w:r>
          </w:p>
        </w:tc>
        <w:tc>
          <w:tcPr>
            <w:tcW w:w="1620" w:type="dxa"/>
          </w:tcPr>
          <w:p w14:paraId="6C3CECD1" w14:textId="0B7F0A29" w:rsidR="001A405C" w:rsidRPr="00141FAE" w:rsidRDefault="001A405C" w:rsidP="001A405C">
            <w:pPr>
              <w:jc w:val="center"/>
              <w:rPr>
                <w:rFonts w:ascii="Arial" w:hAnsi="Arial" w:cs="Arial"/>
                <w:highlight w:val="yellow"/>
              </w:rPr>
            </w:pPr>
          </w:p>
        </w:tc>
        <w:tc>
          <w:tcPr>
            <w:tcW w:w="1080" w:type="dxa"/>
          </w:tcPr>
          <w:p w14:paraId="78560DD3" w14:textId="0E707682" w:rsidR="001A405C" w:rsidRPr="00141FAE" w:rsidRDefault="001A405C" w:rsidP="001A405C">
            <w:pPr>
              <w:jc w:val="center"/>
              <w:rPr>
                <w:rFonts w:ascii="Arial" w:hAnsi="Arial" w:cs="Arial"/>
                <w:highlight w:val="yellow"/>
              </w:rPr>
            </w:pPr>
          </w:p>
        </w:tc>
        <w:tc>
          <w:tcPr>
            <w:tcW w:w="1260" w:type="dxa"/>
          </w:tcPr>
          <w:p w14:paraId="185D5A41" w14:textId="094746B6" w:rsidR="001A405C" w:rsidRPr="00141FAE" w:rsidRDefault="001A405C" w:rsidP="001A405C">
            <w:pPr>
              <w:jc w:val="center"/>
              <w:rPr>
                <w:rFonts w:ascii="Arial" w:hAnsi="Arial" w:cs="Arial"/>
                <w:highlight w:val="yellow"/>
              </w:rPr>
            </w:pPr>
          </w:p>
        </w:tc>
        <w:tc>
          <w:tcPr>
            <w:tcW w:w="1620" w:type="dxa"/>
          </w:tcPr>
          <w:p w14:paraId="505C3A2B" w14:textId="6579B5FB" w:rsidR="001A405C" w:rsidRPr="00141FAE" w:rsidRDefault="001A405C" w:rsidP="001A405C">
            <w:pPr>
              <w:jc w:val="center"/>
              <w:rPr>
                <w:rFonts w:ascii="Arial" w:hAnsi="Arial" w:cs="Arial"/>
                <w:highlight w:val="yellow"/>
              </w:rPr>
            </w:pPr>
          </w:p>
        </w:tc>
      </w:tr>
      <w:tr w:rsidR="001A405C" w:rsidRPr="00141FAE" w14:paraId="70500AFA" w14:textId="77777777" w:rsidTr="00141FAE">
        <w:trPr>
          <w:cantSplit/>
        </w:trPr>
        <w:tc>
          <w:tcPr>
            <w:tcW w:w="3577" w:type="dxa"/>
          </w:tcPr>
          <w:p w14:paraId="41F47B42"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1,4-Dichlorobenzene</w:t>
            </w:r>
          </w:p>
        </w:tc>
        <w:tc>
          <w:tcPr>
            <w:tcW w:w="1620" w:type="dxa"/>
          </w:tcPr>
          <w:p w14:paraId="5B296193" w14:textId="104D7F1C" w:rsidR="001A405C" w:rsidRPr="00141FAE" w:rsidRDefault="001A405C" w:rsidP="001A405C">
            <w:pPr>
              <w:jc w:val="center"/>
              <w:rPr>
                <w:rFonts w:ascii="Arial" w:hAnsi="Arial" w:cs="Arial"/>
                <w:highlight w:val="yellow"/>
              </w:rPr>
            </w:pPr>
          </w:p>
        </w:tc>
        <w:tc>
          <w:tcPr>
            <w:tcW w:w="1080" w:type="dxa"/>
          </w:tcPr>
          <w:p w14:paraId="5D9132FF" w14:textId="49CE7439" w:rsidR="001A405C" w:rsidRPr="00141FAE" w:rsidRDefault="001A405C" w:rsidP="001A405C">
            <w:pPr>
              <w:jc w:val="center"/>
              <w:rPr>
                <w:rFonts w:ascii="Arial" w:hAnsi="Arial" w:cs="Arial"/>
                <w:highlight w:val="yellow"/>
              </w:rPr>
            </w:pPr>
          </w:p>
        </w:tc>
        <w:tc>
          <w:tcPr>
            <w:tcW w:w="1260" w:type="dxa"/>
          </w:tcPr>
          <w:p w14:paraId="265E3E60" w14:textId="01E859EC" w:rsidR="001A405C" w:rsidRPr="00141FAE" w:rsidRDefault="001A405C" w:rsidP="001A405C">
            <w:pPr>
              <w:jc w:val="center"/>
              <w:rPr>
                <w:rFonts w:ascii="Arial" w:hAnsi="Arial" w:cs="Arial"/>
                <w:highlight w:val="yellow"/>
              </w:rPr>
            </w:pPr>
          </w:p>
        </w:tc>
        <w:tc>
          <w:tcPr>
            <w:tcW w:w="1620" w:type="dxa"/>
          </w:tcPr>
          <w:p w14:paraId="088BA545" w14:textId="23B56B76" w:rsidR="001A405C" w:rsidRPr="00141FAE" w:rsidRDefault="001A405C" w:rsidP="001A405C">
            <w:pPr>
              <w:jc w:val="center"/>
              <w:rPr>
                <w:rFonts w:ascii="Arial" w:hAnsi="Arial" w:cs="Arial"/>
                <w:highlight w:val="yellow"/>
              </w:rPr>
            </w:pPr>
          </w:p>
        </w:tc>
      </w:tr>
      <w:tr w:rsidR="001A405C" w:rsidRPr="00141FAE" w14:paraId="1DED3FA5" w14:textId="77777777" w:rsidTr="00141FAE">
        <w:trPr>
          <w:cantSplit/>
        </w:trPr>
        <w:tc>
          <w:tcPr>
            <w:tcW w:w="3577" w:type="dxa"/>
          </w:tcPr>
          <w:p w14:paraId="49C1FA87"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1,2-Dichloroethane</w:t>
            </w:r>
          </w:p>
        </w:tc>
        <w:tc>
          <w:tcPr>
            <w:tcW w:w="1620" w:type="dxa"/>
          </w:tcPr>
          <w:p w14:paraId="31B4E17D" w14:textId="4A6B4AC0" w:rsidR="001A405C" w:rsidRPr="00141FAE" w:rsidRDefault="001A405C" w:rsidP="001A405C">
            <w:pPr>
              <w:jc w:val="center"/>
              <w:rPr>
                <w:rFonts w:ascii="Arial" w:hAnsi="Arial" w:cs="Arial"/>
                <w:highlight w:val="yellow"/>
              </w:rPr>
            </w:pPr>
          </w:p>
        </w:tc>
        <w:tc>
          <w:tcPr>
            <w:tcW w:w="1080" w:type="dxa"/>
          </w:tcPr>
          <w:p w14:paraId="033B4717" w14:textId="74A3C937" w:rsidR="001A405C" w:rsidRPr="00141FAE" w:rsidRDefault="001A405C" w:rsidP="001A405C">
            <w:pPr>
              <w:jc w:val="center"/>
              <w:rPr>
                <w:rFonts w:ascii="Arial" w:hAnsi="Arial" w:cs="Arial"/>
                <w:highlight w:val="yellow"/>
              </w:rPr>
            </w:pPr>
          </w:p>
        </w:tc>
        <w:tc>
          <w:tcPr>
            <w:tcW w:w="1260" w:type="dxa"/>
          </w:tcPr>
          <w:p w14:paraId="1422E632" w14:textId="39C278DF" w:rsidR="001A405C" w:rsidRPr="00141FAE" w:rsidRDefault="001A405C" w:rsidP="001A405C">
            <w:pPr>
              <w:jc w:val="center"/>
              <w:rPr>
                <w:rFonts w:ascii="Arial" w:hAnsi="Arial" w:cs="Arial"/>
                <w:highlight w:val="yellow"/>
              </w:rPr>
            </w:pPr>
          </w:p>
        </w:tc>
        <w:tc>
          <w:tcPr>
            <w:tcW w:w="1620" w:type="dxa"/>
          </w:tcPr>
          <w:p w14:paraId="19E5BF6C" w14:textId="08121BD5" w:rsidR="001A405C" w:rsidRPr="00141FAE" w:rsidRDefault="001A405C" w:rsidP="001A405C">
            <w:pPr>
              <w:jc w:val="center"/>
              <w:rPr>
                <w:rFonts w:ascii="Arial" w:hAnsi="Arial" w:cs="Arial"/>
                <w:highlight w:val="yellow"/>
              </w:rPr>
            </w:pPr>
          </w:p>
        </w:tc>
      </w:tr>
      <w:tr w:rsidR="001A405C" w:rsidRPr="00141FAE" w14:paraId="2E9FEA82" w14:textId="77777777" w:rsidTr="00141FAE">
        <w:trPr>
          <w:cantSplit/>
        </w:trPr>
        <w:tc>
          <w:tcPr>
            <w:tcW w:w="3577" w:type="dxa"/>
          </w:tcPr>
          <w:p w14:paraId="31AF5344"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1,1-Dichloroethylene (vinylidene chloride)</w:t>
            </w:r>
          </w:p>
        </w:tc>
        <w:tc>
          <w:tcPr>
            <w:tcW w:w="1620" w:type="dxa"/>
          </w:tcPr>
          <w:p w14:paraId="2E1A25A1" w14:textId="0CC30958" w:rsidR="001A405C" w:rsidRPr="00141FAE" w:rsidRDefault="001A405C" w:rsidP="001A405C">
            <w:pPr>
              <w:jc w:val="center"/>
              <w:rPr>
                <w:rFonts w:ascii="Arial" w:hAnsi="Arial" w:cs="Arial"/>
                <w:highlight w:val="yellow"/>
              </w:rPr>
            </w:pPr>
          </w:p>
        </w:tc>
        <w:tc>
          <w:tcPr>
            <w:tcW w:w="1080" w:type="dxa"/>
          </w:tcPr>
          <w:p w14:paraId="3C2267BB" w14:textId="779AE7FF" w:rsidR="001A405C" w:rsidRPr="00141FAE" w:rsidRDefault="001A405C" w:rsidP="001A405C">
            <w:pPr>
              <w:jc w:val="center"/>
              <w:rPr>
                <w:rFonts w:ascii="Arial" w:hAnsi="Arial" w:cs="Arial"/>
                <w:highlight w:val="yellow"/>
              </w:rPr>
            </w:pPr>
          </w:p>
        </w:tc>
        <w:tc>
          <w:tcPr>
            <w:tcW w:w="1260" w:type="dxa"/>
          </w:tcPr>
          <w:p w14:paraId="0EF24D66" w14:textId="017EC6BD" w:rsidR="001A405C" w:rsidRPr="00141FAE" w:rsidRDefault="001A405C" w:rsidP="001A405C">
            <w:pPr>
              <w:jc w:val="center"/>
              <w:rPr>
                <w:rFonts w:ascii="Arial" w:hAnsi="Arial" w:cs="Arial"/>
                <w:highlight w:val="yellow"/>
              </w:rPr>
            </w:pPr>
          </w:p>
        </w:tc>
        <w:tc>
          <w:tcPr>
            <w:tcW w:w="1620" w:type="dxa"/>
          </w:tcPr>
          <w:p w14:paraId="008FFB14" w14:textId="111F86B0" w:rsidR="001A405C" w:rsidRPr="00141FAE" w:rsidRDefault="001A405C" w:rsidP="001A405C">
            <w:pPr>
              <w:jc w:val="center"/>
              <w:rPr>
                <w:rFonts w:ascii="Arial" w:hAnsi="Arial" w:cs="Arial"/>
                <w:highlight w:val="yellow"/>
              </w:rPr>
            </w:pPr>
          </w:p>
        </w:tc>
      </w:tr>
      <w:tr w:rsidR="001A405C" w:rsidRPr="00141FAE" w14:paraId="48D740E9" w14:textId="77777777" w:rsidTr="00141FAE">
        <w:trPr>
          <w:cantSplit/>
        </w:trPr>
        <w:tc>
          <w:tcPr>
            <w:tcW w:w="3577" w:type="dxa"/>
          </w:tcPr>
          <w:p w14:paraId="47F45891"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Dichloromethane</w:t>
            </w:r>
          </w:p>
        </w:tc>
        <w:tc>
          <w:tcPr>
            <w:tcW w:w="1620" w:type="dxa"/>
          </w:tcPr>
          <w:p w14:paraId="03F681C4" w14:textId="611595CA" w:rsidR="001A405C" w:rsidRPr="00141FAE" w:rsidRDefault="001A405C" w:rsidP="001A405C">
            <w:pPr>
              <w:jc w:val="center"/>
              <w:rPr>
                <w:rFonts w:ascii="Arial" w:hAnsi="Arial" w:cs="Arial"/>
                <w:highlight w:val="yellow"/>
              </w:rPr>
            </w:pPr>
          </w:p>
        </w:tc>
        <w:tc>
          <w:tcPr>
            <w:tcW w:w="1080" w:type="dxa"/>
          </w:tcPr>
          <w:p w14:paraId="22DCF826" w14:textId="20831DA9" w:rsidR="001A405C" w:rsidRPr="00141FAE" w:rsidRDefault="001A405C" w:rsidP="001A405C">
            <w:pPr>
              <w:jc w:val="center"/>
              <w:rPr>
                <w:rFonts w:ascii="Arial" w:hAnsi="Arial" w:cs="Arial"/>
                <w:highlight w:val="yellow"/>
              </w:rPr>
            </w:pPr>
          </w:p>
        </w:tc>
        <w:tc>
          <w:tcPr>
            <w:tcW w:w="1260" w:type="dxa"/>
          </w:tcPr>
          <w:p w14:paraId="12288946" w14:textId="03384386" w:rsidR="001A405C" w:rsidRPr="00141FAE" w:rsidRDefault="001A405C" w:rsidP="001A405C">
            <w:pPr>
              <w:jc w:val="center"/>
              <w:rPr>
                <w:rFonts w:ascii="Arial" w:hAnsi="Arial" w:cs="Arial"/>
                <w:highlight w:val="yellow"/>
              </w:rPr>
            </w:pPr>
          </w:p>
        </w:tc>
        <w:tc>
          <w:tcPr>
            <w:tcW w:w="1620" w:type="dxa"/>
          </w:tcPr>
          <w:p w14:paraId="3826F023" w14:textId="314A1C9B" w:rsidR="001A405C" w:rsidRPr="00141FAE" w:rsidRDefault="001A405C" w:rsidP="001A405C">
            <w:pPr>
              <w:jc w:val="center"/>
              <w:rPr>
                <w:rFonts w:ascii="Arial" w:hAnsi="Arial" w:cs="Arial"/>
                <w:highlight w:val="yellow"/>
              </w:rPr>
            </w:pPr>
          </w:p>
        </w:tc>
      </w:tr>
      <w:tr w:rsidR="001A405C" w:rsidRPr="00141FAE" w14:paraId="5FDAC223" w14:textId="77777777" w:rsidTr="00141FAE">
        <w:trPr>
          <w:cantSplit/>
        </w:trPr>
        <w:tc>
          <w:tcPr>
            <w:tcW w:w="3577" w:type="dxa"/>
          </w:tcPr>
          <w:p w14:paraId="04E20E74"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2-4 Dichlorophenol</w:t>
            </w:r>
          </w:p>
        </w:tc>
        <w:tc>
          <w:tcPr>
            <w:tcW w:w="1620" w:type="dxa"/>
          </w:tcPr>
          <w:p w14:paraId="6F512984" w14:textId="63582128" w:rsidR="001A405C" w:rsidRPr="00141FAE" w:rsidRDefault="001A405C" w:rsidP="001A405C">
            <w:pPr>
              <w:jc w:val="center"/>
              <w:rPr>
                <w:rFonts w:ascii="Arial" w:hAnsi="Arial" w:cs="Arial"/>
                <w:highlight w:val="yellow"/>
              </w:rPr>
            </w:pPr>
          </w:p>
        </w:tc>
        <w:tc>
          <w:tcPr>
            <w:tcW w:w="1080" w:type="dxa"/>
          </w:tcPr>
          <w:p w14:paraId="17B2A1B2" w14:textId="5FC9FF68" w:rsidR="001A405C" w:rsidRPr="00141FAE" w:rsidRDefault="001A405C" w:rsidP="001A405C">
            <w:pPr>
              <w:jc w:val="center"/>
              <w:rPr>
                <w:rFonts w:ascii="Arial" w:hAnsi="Arial" w:cs="Arial"/>
                <w:highlight w:val="yellow"/>
              </w:rPr>
            </w:pPr>
          </w:p>
        </w:tc>
        <w:tc>
          <w:tcPr>
            <w:tcW w:w="1260" w:type="dxa"/>
          </w:tcPr>
          <w:p w14:paraId="3AF1DD24" w14:textId="38884BA0" w:rsidR="001A405C" w:rsidRPr="00141FAE" w:rsidRDefault="001A405C" w:rsidP="001A405C">
            <w:pPr>
              <w:jc w:val="center"/>
              <w:rPr>
                <w:rFonts w:ascii="Arial" w:hAnsi="Arial" w:cs="Arial"/>
                <w:highlight w:val="yellow"/>
              </w:rPr>
            </w:pPr>
          </w:p>
        </w:tc>
        <w:tc>
          <w:tcPr>
            <w:tcW w:w="1620" w:type="dxa"/>
          </w:tcPr>
          <w:p w14:paraId="6BBD7FBF" w14:textId="14205C79" w:rsidR="001A405C" w:rsidRPr="00141FAE" w:rsidRDefault="001A405C" w:rsidP="001A405C">
            <w:pPr>
              <w:jc w:val="center"/>
              <w:rPr>
                <w:rFonts w:ascii="Arial" w:hAnsi="Arial" w:cs="Arial"/>
                <w:highlight w:val="yellow"/>
              </w:rPr>
            </w:pPr>
          </w:p>
        </w:tc>
      </w:tr>
      <w:tr w:rsidR="001A405C" w:rsidRPr="00141FAE" w14:paraId="18AD3AB7" w14:textId="77777777" w:rsidTr="00141FAE">
        <w:trPr>
          <w:cantSplit/>
        </w:trPr>
        <w:tc>
          <w:tcPr>
            <w:tcW w:w="3577" w:type="dxa"/>
          </w:tcPr>
          <w:p w14:paraId="6656AD60"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2,4-Dichlorophenoxy acetic acid (2,4-D)</w:t>
            </w:r>
          </w:p>
        </w:tc>
        <w:tc>
          <w:tcPr>
            <w:tcW w:w="1620" w:type="dxa"/>
          </w:tcPr>
          <w:p w14:paraId="264634F6" w14:textId="3BFCB13E" w:rsidR="001A405C" w:rsidRPr="00141FAE" w:rsidRDefault="001A405C" w:rsidP="001A405C">
            <w:pPr>
              <w:jc w:val="center"/>
              <w:rPr>
                <w:rFonts w:ascii="Arial" w:hAnsi="Arial" w:cs="Arial"/>
                <w:highlight w:val="yellow"/>
              </w:rPr>
            </w:pPr>
          </w:p>
        </w:tc>
        <w:tc>
          <w:tcPr>
            <w:tcW w:w="1080" w:type="dxa"/>
          </w:tcPr>
          <w:p w14:paraId="6E6A8939" w14:textId="6253980A" w:rsidR="001A405C" w:rsidRPr="00141FAE" w:rsidRDefault="001A405C" w:rsidP="001A405C">
            <w:pPr>
              <w:jc w:val="center"/>
              <w:rPr>
                <w:rFonts w:ascii="Arial" w:hAnsi="Arial" w:cs="Arial"/>
                <w:highlight w:val="yellow"/>
              </w:rPr>
            </w:pPr>
          </w:p>
        </w:tc>
        <w:tc>
          <w:tcPr>
            <w:tcW w:w="1260" w:type="dxa"/>
          </w:tcPr>
          <w:p w14:paraId="081F30F8" w14:textId="6CB7CD80" w:rsidR="001A405C" w:rsidRPr="00141FAE" w:rsidRDefault="001A405C" w:rsidP="001A405C">
            <w:pPr>
              <w:jc w:val="center"/>
              <w:rPr>
                <w:rFonts w:ascii="Arial" w:hAnsi="Arial" w:cs="Arial"/>
                <w:highlight w:val="yellow"/>
              </w:rPr>
            </w:pPr>
          </w:p>
        </w:tc>
        <w:tc>
          <w:tcPr>
            <w:tcW w:w="1620" w:type="dxa"/>
          </w:tcPr>
          <w:p w14:paraId="2FA644E1" w14:textId="46FCD658" w:rsidR="001A405C" w:rsidRPr="00141FAE" w:rsidRDefault="001A405C" w:rsidP="001A405C">
            <w:pPr>
              <w:jc w:val="center"/>
              <w:rPr>
                <w:rFonts w:ascii="Arial" w:hAnsi="Arial" w:cs="Arial"/>
                <w:highlight w:val="yellow"/>
              </w:rPr>
            </w:pPr>
          </w:p>
        </w:tc>
      </w:tr>
      <w:tr w:rsidR="001A405C" w:rsidRPr="00141FAE" w14:paraId="2AB0A732" w14:textId="77777777" w:rsidTr="00141FAE">
        <w:trPr>
          <w:cantSplit/>
        </w:trPr>
        <w:tc>
          <w:tcPr>
            <w:tcW w:w="3577" w:type="dxa"/>
          </w:tcPr>
          <w:p w14:paraId="48B24331" w14:textId="77777777" w:rsidR="001A405C" w:rsidRPr="00141FAE" w:rsidRDefault="001A405C" w:rsidP="001A405C">
            <w:pPr>
              <w:pStyle w:val="BodyText2"/>
              <w:rPr>
                <w:rFonts w:ascii="Arial" w:hAnsi="Arial" w:cs="Arial"/>
                <w:lang w:val="en-US" w:eastAsia="en-US"/>
              </w:rPr>
            </w:pPr>
            <w:proofErr w:type="spellStart"/>
            <w:r w:rsidRPr="00141FAE">
              <w:rPr>
                <w:rFonts w:ascii="Arial" w:hAnsi="Arial" w:cs="Arial"/>
                <w:lang w:val="en-US" w:eastAsia="en-US"/>
              </w:rPr>
              <w:t>Diclofop</w:t>
            </w:r>
            <w:proofErr w:type="spellEnd"/>
            <w:r w:rsidRPr="00141FAE">
              <w:rPr>
                <w:rFonts w:ascii="Arial" w:hAnsi="Arial" w:cs="Arial"/>
                <w:lang w:val="en-US" w:eastAsia="en-US"/>
              </w:rPr>
              <w:t>-methyl</w:t>
            </w:r>
          </w:p>
        </w:tc>
        <w:tc>
          <w:tcPr>
            <w:tcW w:w="1620" w:type="dxa"/>
          </w:tcPr>
          <w:p w14:paraId="79C877ED" w14:textId="761375EF" w:rsidR="001A405C" w:rsidRPr="00141FAE" w:rsidRDefault="001A405C" w:rsidP="001A405C">
            <w:pPr>
              <w:jc w:val="center"/>
              <w:rPr>
                <w:rFonts w:ascii="Arial" w:hAnsi="Arial" w:cs="Arial"/>
                <w:highlight w:val="yellow"/>
              </w:rPr>
            </w:pPr>
          </w:p>
        </w:tc>
        <w:tc>
          <w:tcPr>
            <w:tcW w:w="1080" w:type="dxa"/>
          </w:tcPr>
          <w:p w14:paraId="1AADCA18" w14:textId="5CE270EF" w:rsidR="001A405C" w:rsidRPr="00141FAE" w:rsidRDefault="001A405C" w:rsidP="001A405C">
            <w:pPr>
              <w:jc w:val="center"/>
              <w:rPr>
                <w:rFonts w:ascii="Arial" w:hAnsi="Arial" w:cs="Arial"/>
                <w:highlight w:val="yellow"/>
              </w:rPr>
            </w:pPr>
          </w:p>
        </w:tc>
        <w:tc>
          <w:tcPr>
            <w:tcW w:w="1260" w:type="dxa"/>
          </w:tcPr>
          <w:p w14:paraId="182EAC19" w14:textId="716F7B84" w:rsidR="001A405C" w:rsidRPr="00141FAE" w:rsidRDefault="001A405C" w:rsidP="001A405C">
            <w:pPr>
              <w:jc w:val="center"/>
              <w:rPr>
                <w:rFonts w:ascii="Arial" w:hAnsi="Arial" w:cs="Arial"/>
                <w:highlight w:val="yellow"/>
              </w:rPr>
            </w:pPr>
          </w:p>
        </w:tc>
        <w:tc>
          <w:tcPr>
            <w:tcW w:w="1620" w:type="dxa"/>
          </w:tcPr>
          <w:p w14:paraId="518D0975" w14:textId="682869CB" w:rsidR="001A405C" w:rsidRPr="00141FAE" w:rsidRDefault="001A405C" w:rsidP="001A405C">
            <w:pPr>
              <w:jc w:val="center"/>
              <w:rPr>
                <w:rFonts w:ascii="Arial" w:hAnsi="Arial" w:cs="Arial"/>
                <w:highlight w:val="yellow"/>
              </w:rPr>
            </w:pPr>
          </w:p>
        </w:tc>
      </w:tr>
      <w:tr w:rsidR="001A405C" w:rsidRPr="00141FAE" w14:paraId="56263350" w14:textId="77777777" w:rsidTr="00141FAE">
        <w:trPr>
          <w:cantSplit/>
        </w:trPr>
        <w:tc>
          <w:tcPr>
            <w:tcW w:w="3577" w:type="dxa"/>
          </w:tcPr>
          <w:p w14:paraId="560AECE6"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lastRenderedPageBreak/>
              <w:t>Dimethoate</w:t>
            </w:r>
          </w:p>
        </w:tc>
        <w:tc>
          <w:tcPr>
            <w:tcW w:w="1620" w:type="dxa"/>
          </w:tcPr>
          <w:p w14:paraId="7C2F152F" w14:textId="331AC795" w:rsidR="001A405C" w:rsidRPr="00141FAE" w:rsidRDefault="001A405C" w:rsidP="001A405C">
            <w:pPr>
              <w:jc w:val="center"/>
              <w:rPr>
                <w:rFonts w:ascii="Arial" w:hAnsi="Arial" w:cs="Arial"/>
                <w:highlight w:val="yellow"/>
              </w:rPr>
            </w:pPr>
          </w:p>
        </w:tc>
        <w:tc>
          <w:tcPr>
            <w:tcW w:w="1080" w:type="dxa"/>
          </w:tcPr>
          <w:p w14:paraId="354C9FEA" w14:textId="26089A78" w:rsidR="001A405C" w:rsidRPr="00141FAE" w:rsidRDefault="001A405C" w:rsidP="001A405C">
            <w:pPr>
              <w:jc w:val="center"/>
              <w:rPr>
                <w:rFonts w:ascii="Arial" w:hAnsi="Arial" w:cs="Arial"/>
                <w:highlight w:val="yellow"/>
              </w:rPr>
            </w:pPr>
          </w:p>
        </w:tc>
        <w:tc>
          <w:tcPr>
            <w:tcW w:w="1260" w:type="dxa"/>
          </w:tcPr>
          <w:p w14:paraId="579FA6F4" w14:textId="17EACEB4" w:rsidR="001A405C" w:rsidRPr="00141FAE" w:rsidRDefault="001A405C" w:rsidP="001A405C">
            <w:pPr>
              <w:jc w:val="center"/>
              <w:rPr>
                <w:rFonts w:ascii="Arial" w:hAnsi="Arial" w:cs="Arial"/>
                <w:highlight w:val="yellow"/>
              </w:rPr>
            </w:pPr>
          </w:p>
        </w:tc>
        <w:tc>
          <w:tcPr>
            <w:tcW w:w="1620" w:type="dxa"/>
          </w:tcPr>
          <w:p w14:paraId="22D4BB67" w14:textId="63A04E5A" w:rsidR="001A405C" w:rsidRPr="00141FAE" w:rsidRDefault="001A405C" w:rsidP="001A405C">
            <w:pPr>
              <w:jc w:val="center"/>
              <w:rPr>
                <w:rFonts w:ascii="Arial" w:hAnsi="Arial" w:cs="Arial"/>
                <w:highlight w:val="yellow"/>
              </w:rPr>
            </w:pPr>
          </w:p>
        </w:tc>
      </w:tr>
      <w:tr w:rsidR="001A405C" w:rsidRPr="00141FAE" w14:paraId="3A377C71" w14:textId="77777777" w:rsidTr="00141FAE">
        <w:trPr>
          <w:cantSplit/>
        </w:trPr>
        <w:tc>
          <w:tcPr>
            <w:tcW w:w="3577" w:type="dxa"/>
          </w:tcPr>
          <w:p w14:paraId="128B5630"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Diquat</w:t>
            </w:r>
          </w:p>
        </w:tc>
        <w:tc>
          <w:tcPr>
            <w:tcW w:w="1620" w:type="dxa"/>
          </w:tcPr>
          <w:p w14:paraId="067625EA" w14:textId="3A10780F" w:rsidR="001A405C" w:rsidRPr="00141FAE" w:rsidRDefault="001A405C" w:rsidP="001A405C">
            <w:pPr>
              <w:jc w:val="center"/>
              <w:rPr>
                <w:rFonts w:ascii="Arial" w:hAnsi="Arial" w:cs="Arial"/>
                <w:highlight w:val="yellow"/>
              </w:rPr>
            </w:pPr>
          </w:p>
        </w:tc>
        <w:tc>
          <w:tcPr>
            <w:tcW w:w="1080" w:type="dxa"/>
          </w:tcPr>
          <w:p w14:paraId="7D993781" w14:textId="5C97792C" w:rsidR="001A405C" w:rsidRPr="00141FAE" w:rsidRDefault="001A405C" w:rsidP="001A405C">
            <w:pPr>
              <w:jc w:val="center"/>
              <w:rPr>
                <w:rFonts w:ascii="Arial" w:hAnsi="Arial" w:cs="Arial"/>
                <w:highlight w:val="yellow"/>
              </w:rPr>
            </w:pPr>
          </w:p>
        </w:tc>
        <w:tc>
          <w:tcPr>
            <w:tcW w:w="1260" w:type="dxa"/>
          </w:tcPr>
          <w:p w14:paraId="79F34439" w14:textId="0E75E9D0" w:rsidR="001A405C" w:rsidRPr="00141FAE" w:rsidRDefault="001A405C" w:rsidP="001A405C">
            <w:pPr>
              <w:jc w:val="center"/>
              <w:rPr>
                <w:rFonts w:ascii="Arial" w:hAnsi="Arial" w:cs="Arial"/>
                <w:highlight w:val="yellow"/>
              </w:rPr>
            </w:pPr>
          </w:p>
        </w:tc>
        <w:tc>
          <w:tcPr>
            <w:tcW w:w="1620" w:type="dxa"/>
          </w:tcPr>
          <w:p w14:paraId="048D425C" w14:textId="25677EBD" w:rsidR="001A405C" w:rsidRPr="00141FAE" w:rsidRDefault="001A405C" w:rsidP="001A405C">
            <w:pPr>
              <w:jc w:val="center"/>
              <w:rPr>
                <w:rFonts w:ascii="Arial" w:hAnsi="Arial" w:cs="Arial"/>
                <w:highlight w:val="yellow"/>
              </w:rPr>
            </w:pPr>
          </w:p>
        </w:tc>
      </w:tr>
      <w:tr w:rsidR="001A405C" w:rsidRPr="00141FAE" w14:paraId="10A26058" w14:textId="77777777" w:rsidTr="00141FAE">
        <w:trPr>
          <w:cantSplit/>
        </w:trPr>
        <w:tc>
          <w:tcPr>
            <w:tcW w:w="3577" w:type="dxa"/>
          </w:tcPr>
          <w:p w14:paraId="7DADDDA7"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Diuron</w:t>
            </w:r>
          </w:p>
        </w:tc>
        <w:tc>
          <w:tcPr>
            <w:tcW w:w="1620" w:type="dxa"/>
          </w:tcPr>
          <w:p w14:paraId="121D515F" w14:textId="2178A4FB" w:rsidR="001A405C" w:rsidRPr="00141FAE" w:rsidRDefault="001A405C" w:rsidP="001A405C">
            <w:pPr>
              <w:jc w:val="center"/>
              <w:rPr>
                <w:rFonts w:ascii="Arial" w:hAnsi="Arial" w:cs="Arial"/>
                <w:highlight w:val="yellow"/>
              </w:rPr>
            </w:pPr>
          </w:p>
        </w:tc>
        <w:tc>
          <w:tcPr>
            <w:tcW w:w="1080" w:type="dxa"/>
          </w:tcPr>
          <w:p w14:paraId="09C76D2D" w14:textId="634D245B" w:rsidR="001A405C" w:rsidRPr="00141FAE" w:rsidRDefault="001A405C" w:rsidP="001A405C">
            <w:pPr>
              <w:jc w:val="center"/>
              <w:rPr>
                <w:rFonts w:ascii="Arial" w:hAnsi="Arial" w:cs="Arial"/>
                <w:highlight w:val="yellow"/>
              </w:rPr>
            </w:pPr>
          </w:p>
        </w:tc>
        <w:tc>
          <w:tcPr>
            <w:tcW w:w="1260" w:type="dxa"/>
          </w:tcPr>
          <w:p w14:paraId="42B40BA6" w14:textId="724F3264" w:rsidR="001A405C" w:rsidRPr="00141FAE" w:rsidRDefault="001A405C" w:rsidP="001A405C">
            <w:pPr>
              <w:jc w:val="center"/>
              <w:rPr>
                <w:rFonts w:ascii="Arial" w:hAnsi="Arial" w:cs="Arial"/>
                <w:highlight w:val="yellow"/>
              </w:rPr>
            </w:pPr>
          </w:p>
        </w:tc>
        <w:tc>
          <w:tcPr>
            <w:tcW w:w="1620" w:type="dxa"/>
          </w:tcPr>
          <w:p w14:paraId="102FB0E8" w14:textId="24DAA095" w:rsidR="001A405C" w:rsidRPr="00141FAE" w:rsidRDefault="001A405C" w:rsidP="001A405C">
            <w:pPr>
              <w:jc w:val="center"/>
              <w:rPr>
                <w:rFonts w:ascii="Arial" w:hAnsi="Arial" w:cs="Arial"/>
                <w:highlight w:val="yellow"/>
              </w:rPr>
            </w:pPr>
          </w:p>
        </w:tc>
      </w:tr>
      <w:tr w:rsidR="001A405C" w:rsidRPr="00141FAE" w14:paraId="26C07AE7" w14:textId="77777777" w:rsidTr="00141FAE">
        <w:trPr>
          <w:cantSplit/>
        </w:trPr>
        <w:tc>
          <w:tcPr>
            <w:tcW w:w="3577" w:type="dxa"/>
          </w:tcPr>
          <w:p w14:paraId="4056BBF4"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Glyphosate</w:t>
            </w:r>
          </w:p>
        </w:tc>
        <w:tc>
          <w:tcPr>
            <w:tcW w:w="1620" w:type="dxa"/>
          </w:tcPr>
          <w:p w14:paraId="5A754B04" w14:textId="2AF411AB" w:rsidR="001A405C" w:rsidRPr="00141FAE" w:rsidRDefault="001A405C" w:rsidP="001A405C">
            <w:pPr>
              <w:jc w:val="center"/>
              <w:rPr>
                <w:rFonts w:ascii="Arial" w:hAnsi="Arial" w:cs="Arial"/>
                <w:highlight w:val="yellow"/>
              </w:rPr>
            </w:pPr>
          </w:p>
        </w:tc>
        <w:tc>
          <w:tcPr>
            <w:tcW w:w="1080" w:type="dxa"/>
          </w:tcPr>
          <w:p w14:paraId="60CBCE50" w14:textId="04F238F9" w:rsidR="001A405C" w:rsidRPr="00141FAE" w:rsidRDefault="001A405C" w:rsidP="001A405C">
            <w:pPr>
              <w:jc w:val="center"/>
              <w:rPr>
                <w:rFonts w:ascii="Arial" w:hAnsi="Arial" w:cs="Arial"/>
              </w:rPr>
            </w:pPr>
          </w:p>
        </w:tc>
        <w:tc>
          <w:tcPr>
            <w:tcW w:w="1260" w:type="dxa"/>
          </w:tcPr>
          <w:p w14:paraId="05B6C88E" w14:textId="184FA2E7" w:rsidR="001A405C" w:rsidRPr="00141FAE" w:rsidRDefault="001A405C" w:rsidP="001A405C">
            <w:pPr>
              <w:jc w:val="center"/>
              <w:rPr>
                <w:rFonts w:ascii="Arial" w:hAnsi="Arial" w:cs="Arial"/>
              </w:rPr>
            </w:pPr>
          </w:p>
        </w:tc>
        <w:tc>
          <w:tcPr>
            <w:tcW w:w="1620" w:type="dxa"/>
          </w:tcPr>
          <w:p w14:paraId="50389BDE" w14:textId="41CB83D8" w:rsidR="001A405C" w:rsidRPr="00141FAE" w:rsidRDefault="001A405C" w:rsidP="001A405C">
            <w:pPr>
              <w:jc w:val="center"/>
              <w:rPr>
                <w:rFonts w:ascii="Arial" w:hAnsi="Arial" w:cs="Arial"/>
              </w:rPr>
            </w:pPr>
          </w:p>
        </w:tc>
      </w:tr>
      <w:tr w:rsidR="00D35177" w:rsidRPr="00141FAE" w14:paraId="455D6CC0" w14:textId="77777777" w:rsidTr="00141FAE">
        <w:trPr>
          <w:cantSplit/>
        </w:trPr>
        <w:tc>
          <w:tcPr>
            <w:tcW w:w="3577" w:type="dxa"/>
          </w:tcPr>
          <w:p w14:paraId="091B5CF1" w14:textId="77777777" w:rsidR="00D35177" w:rsidRPr="00141FAE" w:rsidRDefault="00D35177" w:rsidP="00D35177">
            <w:pPr>
              <w:pStyle w:val="BodyText2"/>
              <w:rPr>
                <w:rFonts w:ascii="Arial" w:hAnsi="Arial" w:cs="Arial"/>
                <w:lang w:val="en-US" w:eastAsia="en-US"/>
              </w:rPr>
            </w:pPr>
            <w:r w:rsidRPr="00141FAE">
              <w:rPr>
                <w:rFonts w:ascii="Arial" w:hAnsi="Arial" w:cs="Arial"/>
                <w:lang w:val="en-US" w:eastAsia="en-US"/>
              </w:rPr>
              <w:t>HAA</w:t>
            </w:r>
          </w:p>
          <w:p w14:paraId="0A8DF68B" w14:textId="79C93F32" w:rsidR="00D35177" w:rsidRPr="00141FAE" w:rsidRDefault="00D35177" w:rsidP="00D35177">
            <w:pPr>
              <w:pStyle w:val="BodyText2"/>
              <w:rPr>
                <w:rFonts w:ascii="Arial" w:hAnsi="Arial" w:cs="Arial"/>
                <w:lang w:val="en-US" w:eastAsia="en-US"/>
              </w:rPr>
            </w:pPr>
            <w:r w:rsidRPr="00141FAE">
              <w:rPr>
                <w:rFonts w:ascii="Arial" w:hAnsi="Arial" w:cs="Arial"/>
                <w:b w:val="0"/>
                <w:lang w:val="en-US" w:eastAsia="en-US"/>
              </w:rPr>
              <w:t>(NOTE: show latest annual average)</w:t>
            </w:r>
          </w:p>
        </w:tc>
        <w:tc>
          <w:tcPr>
            <w:tcW w:w="1620" w:type="dxa"/>
          </w:tcPr>
          <w:p w14:paraId="1085534A" w14:textId="77777777" w:rsidR="00D35177" w:rsidRPr="00141FAE" w:rsidRDefault="00D35177" w:rsidP="001A405C">
            <w:pPr>
              <w:jc w:val="center"/>
              <w:rPr>
                <w:rFonts w:ascii="Arial" w:hAnsi="Arial" w:cs="Arial"/>
              </w:rPr>
            </w:pPr>
            <w:r w:rsidRPr="00141FAE">
              <w:rPr>
                <w:rFonts w:ascii="Arial" w:hAnsi="Arial" w:cs="Arial"/>
              </w:rPr>
              <w:t>2025-02-10</w:t>
            </w:r>
          </w:p>
          <w:p w14:paraId="40210DA2" w14:textId="33B53757" w:rsidR="00D35177" w:rsidRPr="00141FAE" w:rsidRDefault="00D35177" w:rsidP="001A405C">
            <w:pPr>
              <w:jc w:val="center"/>
              <w:rPr>
                <w:rFonts w:ascii="Arial" w:hAnsi="Arial" w:cs="Arial"/>
              </w:rPr>
            </w:pPr>
            <w:r w:rsidRPr="00141FAE">
              <w:rPr>
                <w:rFonts w:ascii="Arial" w:hAnsi="Arial" w:cs="Arial"/>
              </w:rPr>
              <w:t>2025-05-23</w:t>
            </w:r>
          </w:p>
          <w:p w14:paraId="3493CA2F" w14:textId="1A3AF729" w:rsidR="00D35177" w:rsidRPr="00141FAE" w:rsidRDefault="00D35177" w:rsidP="001A405C">
            <w:pPr>
              <w:jc w:val="center"/>
              <w:rPr>
                <w:rFonts w:ascii="Arial" w:hAnsi="Arial" w:cs="Arial"/>
              </w:rPr>
            </w:pPr>
            <w:r w:rsidRPr="00141FAE">
              <w:rPr>
                <w:rFonts w:ascii="Arial" w:hAnsi="Arial" w:cs="Arial"/>
              </w:rPr>
              <w:t>2025-08-14</w:t>
            </w:r>
          </w:p>
          <w:p w14:paraId="0337DE8F" w14:textId="23C21FA3" w:rsidR="00D35177" w:rsidRPr="00141FAE" w:rsidRDefault="00D35177" w:rsidP="00141FAE">
            <w:pPr>
              <w:jc w:val="center"/>
              <w:rPr>
                <w:rFonts w:ascii="Arial" w:hAnsi="Arial" w:cs="Arial"/>
              </w:rPr>
            </w:pPr>
            <w:r w:rsidRPr="00141FAE">
              <w:rPr>
                <w:rFonts w:ascii="Arial" w:hAnsi="Arial" w:cs="Arial"/>
              </w:rPr>
              <w:t>2025-11-20</w:t>
            </w:r>
          </w:p>
        </w:tc>
        <w:tc>
          <w:tcPr>
            <w:tcW w:w="1080" w:type="dxa"/>
          </w:tcPr>
          <w:p w14:paraId="1161BFEF" w14:textId="378AA5B8" w:rsidR="00D35177" w:rsidRPr="00141FAE" w:rsidRDefault="00D35177" w:rsidP="001A405C">
            <w:pPr>
              <w:jc w:val="center"/>
              <w:rPr>
                <w:rFonts w:ascii="Arial" w:hAnsi="Arial" w:cs="Arial"/>
              </w:rPr>
            </w:pPr>
            <w:r w:rsidRPr="00141FAE">
              <w:rPr>
                <w:rFonts w:ascii="Arial" w:hAnsi="Arial" w:cs="Arial"/>
              </w:rPr>
              <w:t>5.19</w:t>
            </w:r>
          </w:p>
        </w:tc>
        <w:tc>
          <w:tcPr>
            <w:tcW w:w="1260" w:type="dxa"/>
          </w:tcPr>
          <w:p w14:paraId="6E0CFF34" w14:textId="0D3EDFBF" w:rsidR="00D35177" w:rsidRPr="00141FAE" w:rsidRDefault="00D35177" w:rsidP="001A405C">
            <w:pPr>
              <w:jc w:val="center"/>
              <w:rPr>
                <w:rFonts w:ascii="Arial" w:hAnsi="Arial" w:cs="Arial"/>
              </w:rPr>
            </w:pPr>
            <w:r w:rsidRPr="00141FAE">
              <w:rPr>
                <w:rFonts w:ascii="Arial" w:hAnsi="Arial" w:cs="Arial"/>
              </w:rPr>
              <w:t>µg/L</w:t>
            </w:r>
          </w:p>
        </w:tc>
        <w:tc>
          <w:tcPr>
            <w:tcW w:w="1620" w:type="dxa"/>
          </w:tcPr>
          <w:p w14:paraId="03A75466" w14:textId="522B7F4E" w:rsidR="00D35177" w:rsidRPr="00141FAE" w:rsidRDefault="00D35177" w:rsidP="001A405C">
            <w:pPr>
              <w:jc w:val="center"/>
              <w:rPr>
                <w:rFonts w:ascii="Arial" w:hAnsi="Arial" w:cs="Arial"/>
              </w:rPr>
            </w:pPr>
            <w:r w:rsidRPr="00141FAE">
              <w:rPr>
                <w:rFonts w:ascii="Arial" w:hAnsi="Arial" w:cs="Arial"/>
              </w:rPr>
              <w:t>No</w:t>
            </w:r>
          </w:p>
        </w:tc>
      </w:tr>
      <w:tr w:rsidR="001A405C" w:rsidRPr="00141FAE" w14:paraId="363DED93" w14:textId="77777777" w:rsidTr="00141FAE">
        <w:trPr>
          <w:cantSplit/>
        </w:trPr>
        <w:tc>
          <w:tcPr>
            <w:tcW w:w="3577" w:type="dxa"/>
          </w:tcPr>
          <w:p w14:paraId="555FE5FB"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Malathion</w:t>
            </w:r>
          </w:p>
        </w:tc>
        <w:tc>
          <w:tcPr>
            <w:tcW w:w="1620" w:type="dxa"/>
          </w:tcPr>
          <w:p w14:paraId="5B06A52D" w14:textId="0C96B95A" w:rsidR="001A405C" w:rsidRPr="00141FAE" w:rsidRDefault="001A405C" w:rsidP="001A405C">
            <w:pPr>
              <w:jc w:val="center"/>
              <w:rPr>
                <w:rFonts w:ascii="Arial" w:hAnsi="Arial" w:cs="Arial"/>
                <w:highlight w:val="yellow"/>
              </w:rPr>
            </w:pPr>
          </w:p>
        </w:tc>
        <w:tc>
          <w:tcPr>
            <w:tcW w:w="1080" w:type="dxa"/>
          </w:tcPr>
          <w:p w14:paraId="28FB84C5" w14:textId="1389127B" w:rsidR="001A405C" w:rsidRPr="00141FAE" w:rsidRDefault="001A405C" w:rsidP="001A405C">
            <w:pPr>
              <w:jc w:val="center"/>
              <w:rPr>
                <w:rFonts w:ascii="Arial" w:hAnsi="Arial" w:cs="Arial"/>
                <w:highlight w:val="yellow"/>
              </w:rPr>
            </w:pPr>
          </w:p>
        </w:tc>
        <w:tc>
          <w:tcPr>
            <w:tcW w:w="1260" w:type="dxa"/>
          </w:tcPr>
          <w:p w14:paraId="54212FBD" w14:textId="51BB250C" w:rsidR="001A405C" w:rsidRPr="00141FAE" w:rsidRDefault="001A405C" w:rsidP="001A405C">
            <w:pPr>
              <w:jc w:val="center"/>
              <w:rPr>
                <w:rFonts w:ascii="Arial" w:hAnsi="Arial" w:cs="Arial"/>
                <w:highlight w:val="yellow"/>
              </w:rPr>
            </w:pPr>
          </w:p>
        </w:tc>
        <w:tc>
          <w:tcPr>
            <w:tcW w:w="1620" w:type="dxa"/>
          </w:tcPr>
          <w:p w14:paraId="18314C04" w14:textId="65D905AA" w:rsidR="001A405C" w:rsidRPr="00141FAE" w:rsidRDefault="001A405C" w:rsidP="001A405C">
            <w:pPr>
              <w:jc w:val="center"/>
              <w:rPr>
                <w:rFonts w:ascii="Arial" w:hAnsi="Arial" w:cs="Arial"/>
                <w:highlight w:val="yellow"/>
              </w:rPr>
            </w:pPr>
          </w:p>
        </w:tc>
      </w:tr>
      <w:tr w:rsidR="001A405C" w:rsidRPr="00141FAE" w14:paraId="27E1FA56" w14:textId="77777777" w:rsidTr="00141FAE">
        <w:trPr>
          <w:cantSplit/>
        </w:trPr>
        <w:tc>
          <w:tcPr>
            <w:tcW w:w="3577" w:type="dxa"/>
          </w:tcPr>
          <w:p w14:paraId="00CFFC1E"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2-Methyl-4-chlorophenoxyacetic acid (MCPA)</w:t>
            </w:r>
          </w:p>
        </w:tc>
        <w:tc>
          <w:tcPr>
            <w:tcW w:w="1620" w:type="dxa"/>
          </w:tcPr>
          <w:p w14:paraId="4607CAF6" w14:textId="06CF6C1E" w:rsidR="001A405C" w:rsidRPr="00141FAE" w:rsidRDefault="001A405C" w:rsidP="001A405C">
            <w:pPr>
              <w:jc w:val="center"/>
              <w:rPr>
                <w:rFonts w:ascii="Arial" w:hAnsi="Arial" w:cs="Arial"/>
                <w:highlight w:val="yellow"/>
              </w:rPr>
            </w:pPr>
          </w:p>
        </w:tc>
        <w:tc>
          <w:tcPr>
            <w:tcW w:w="1080" w:type="dxa"/>
          </w:tcPr>
          <w:p w14:paraId="340224D3" w14:textId="61E0C416" w:rsidR="001A405C" w:rsidRPr="00141FAE" w:rsidRDefault="001A405C" w:rsidP="001A405C">
            <w:pPr>
              <w:jc w:val="center"/>
              <w:rPr>
                <w:rFonts w:ascii="Arial" w:hAnsi="Arial" w:cs="Arial"/>
                <w:highlight w:val="yellow"/>
              </w:rPr>
            </w:pPr>
          </w:p>
        </w:tc>
        <w:tc>
          <w:tcPr>
            <w:tcW w:w="1260" w:type="dxa"/>
          </w:tcPr>
          <w:p w14:paraId="514B6F58" w14:textId="053BCAD3" w:rsidR="001A405C" w:rsidRPr="00141FAE" w:rsidRDefault="001A405C" w:rsidP="001A405C">
            <w:pPr>
              <w:jc w:val="center"/>
              <w:rPr>
                <w:rFonts w:ascii="Arial" w:hAnsi="Arial" w:cs="Arial"/>
                <w:highlight w:val="yellow"/>
              </w:rPr>
            </w:pPr>
          </w:p>
        </w:tc>
        <w:tc>
          <w:tcPr>
            <w:tcW w:w="1620" w:type="dxa"/>
          </w:tcPr>
          <w:p w14:paraId="55FB61C1" w14:textId="0D515BCF" w:rsidR="001A405C" w:rsidRPr="00141FAE" w:rsidRDefault="001A405C" w:rsidP="001A405C">
            <w:pPr>
              <w:jc w:val="center"/>
              <w:rPr>
                <w:rFonts w:ascii="Arial" w:hAnsi="Arial" w:cs="Arial"/>
                <w:highlight w:val="yellow"/>
              </w:rPr>
            </w:pPr>
          </w:p>
        </w:tc>
      </w:tr>
      <w:tr w:rsidR="001A405C" w:rsidRPr="00141FAE" w14:paraId="5003AA33" w14:textId="77777777" w:rsidTr="00141FAE">
        <w:trPr>
          <w:cantSplit/>
          <w:trHeight w:val="70"/>
        </w:trPr>
        <w:tc>
          <w:tcPr>
            <w:tcW w:w="3577" w:type="dxa"/>
          </w:tcPr>
          <w:p w14:paraId="234D8B30"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Metolachlor</w:t>
            </w:r>
          </w:p>
        </w:tc>
        <w:tc>
          <w:tcPr>
            <w:tcW w:w="1620" w:type="dxa"/>
          </w:tcPr>
          <w:p w14:paraId="70E17106" w14:textId="0B2E9EA1" w:rsidR="001A405C" w:rsidRPr="00141FAE" w:rsidRDefault="001A405C" w:rsidP="001A405C">
            <w:pPr>
              <w:jc w:val="center"/>
              <w:rPr>
                <w:rFonts w:ascii="Arial" w:hAnsi="Arial" w:cs="Arial"/>
                <w:highlight w:val="yellow"/>
              </w:rPr>
            </w:pPr>
          </w:p>
        </w:tc>
        <w:tc>
          <w:tcPr>
            <w:tcW w:w="1080" w:type="dxa"/>
          </w:tcPr>
          <w:p w14:paraId="13B9E30D" w14:textId="21B3D63D" w:rsidR="001A405C" w:rsidRPr="00141FAE" w:rsidRDefault="001A405C" w:rsidP="001A405C">
            <w:pPr>
              <w:jc w:val="center"/>
              <w:rPr>
                <w:rFonts w:ascii="Arial" w:hAnsi="Arial" w:cs="Arial"/>
                <w:highlight w:val="yellow"/>
              </w:rPr>
            </w:pPr>
          </w:p>
        </w:tc>
        <w:tc>
          <w:tcPr>
            <w:tcW w:w="1260" w:type="dxa"/>
          </w:tcPr>
          <w:p w14:paraId="5D48248A" w14:textId="0DFC4370" w:rsidR="001A405C" w:rsidRPr="00141FAE" w:rsidRDefault="001A405C" w:rsidP="001A405C">
            <w:pPr>
              <w:jc w:val="center"/>
              <w:rPr>
                <w:rFonts w:ascii="Arial" w:hAnsi="Arial" w:cs="Arial"/>
                <w:highlight w:val="yellow"/>
              </w:rPr>
            </w:pPr>
          </w:p>
        </w:tc>
        <w:tc>
          <w:tcPr>
            <w:tcW w:w="1620" w:type="dxa"/>
          </w:tcPr>
          <w:p w14:paraId="33AEB287" w14:textId="5E73727E" w:rsidR="001A405C" w:rsidRPr="00141FAE" w:rsidRDefault="001A405C" w:rsidP="001A405C">
            <w:pPr>
              <w:jc w:val="center"/>
              <w:rPr>
                <w:rFonts w:ascii="Arial" w:hAnsi="Arial" w:cs="Arial"/>
                <w:highlight w:val="yellow"/>
              </w:rPr>
            </w:pPr>
          </w:p>
        </w:tc>
      </w:tr>
      <w:tr w:rsidR="001A405C" w:rsidRPr="00141FAE" w14:paraId="185321B0" w14:textId="77777777" w:rsidTr="00141FAE">
        <w:trPr>
          <w:cantSplit/>
        </w:trPr>
        <w:tc>
          <w:tcPr>
            <w:tcW w:w="3577" w:type="dxa"/>
          </w:tcPr>
          <w:p w14:paraId="37A55978"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Metribuzin</w:t>
            </w:r>
          </w:p>
        </w:tc>
        <w:tc>
          <w:tcPr>
            <w:tcW w:w="1620" w:type="dxa"/>
          </w:tcPr>
          <w:p w14:paraId="5D661C7F" w14:textId="68D6020D" w:rsidR="001A405C" w:rsidRPr="00141FAE" w:rsidRDefault="001A405C" w:rsidP="001A405C">
            <w:pPr>
              <w:jc w:val="center"/>
              <w:rPr>
                <w:rFonts w:ascii="Arial" w:hAnsi="Arial" w:cs="Arial"/>
                <w:highlight w:val="yellow"/>
              </w:rPr>
            </w:pPr>
          </w:p>
        </w:tc>
        <w:tc>
          <w:tcPr>
            <w:tcW w:w="1080" w:type="dxa"/>
          </w:tcPr>
          <w:p w14:paraId="31600E0D" w14:textId="781C181D" w:rsidR="001A405C" w:rsidRPr="00141FAE" w:rsidRDefault="001A405C" w:rsidP="001A405C">
            <w:pPr>
              <w:jc w:val="center"/>
              <w:rPr>
                <w:rFonts w:ascii="Arial" w:hAnsi="Arial" w:cs="Arial"/>
                <w:highlight w:val="yellow"/>
              </w:rPr>
            </w:pPr>
          </w:p>
        </w:tc>
        <w:tc>
          <w:tcPr>
            <w:tcW w:w="1260" w:type="dxa"/>
          </w:tcPr>
          <w:p w14:paraId="4D07E15D" w14:textId="068003BD" w:rsidR="001A405C" w:rsidRPr="00141FAE" w:rsidRDefault="001A405C" w:rsidP="001A405C">
            <w:pPr>
              <w:jc w:val="center"/>
              <w:rPr>
                <w:rFonts w:ascii="Arial" w:hAnsi="Arial" w:cs="Arial"/>
                <w:highlight w:val="yellow"/>
              </w:rPr>
            </w:pPr>
          </w:p>
        </w:tc>
        <w:tc>
          <w:tcPr>
            <w:tcW w:w="1620" w:type="dxa"/>
          </w:tcPr>
          <w:p w14:paraId="425D820E" w14:textId="1688505F" w:rsidR="001A405C" w:rsidRPr="00141FAE" w:rsidRDefault="001A405C" w:rsidP="001A405C">
            <w:pPr>
              <w:jc w:val="center"/>
              <w:rPr>
                <w:rFonts w:ascii="Arial" w:hAnsi="Arial" w:cs="Arial"/>
                <w:highlight w:val="yellow"/>
              </w:rPr>
            </w:pPr>
          </w:p>
        </w:tc>
      </w:tr>
      <w:tr w:rsidR="001A405C" w:rsidRPr="00141FAE" w14:paraId="356E4418" w14:textId="77777777" w:rsidTr="00141FAE">
        <w:trPr>
          <w:cantSplit/>
        </w:trPr>
        <w:tc>
          <w:tcPr>
            <w:tcW w:w="3577" w:type="dxa"/>
          </w:tcPr>
          <w:p w14:paraId="4840252B" w14:textId="77777777" w:rsidR="001A405C" w:rsidRPr="00141FAE" w:rsidRDefault="001A405C" w:rsidP="001A405C">
            <w:pPr>
              <w:pStyle w:val="BodyText2"/>
              <w:rPr>
                <w:rFonts w:ascii="Arial" w:hAnsi="Arial" w:cs="Arial"/>
                <w:lang w:val="en-US" w:eastAsia="en-US"/>
              </w:rPr>
            </w:pPr>
            <w:proofErr w:type="spellStart"/>
            <w:r w:rsidRPr="00141FAE">
              <w:rPr>
                <w:rFonts w:ascii="Arial" w:hAnsi="Arial" w:cs="Arial"/>
                <w:lang w:val="en-US" w:eastAsia="en-US"/>
              </w:rPr>
              <w:t>Monochlorobenzene</w:t>
            </w:r>
            <w:proofErr w:type="spellEnd"/>
          </w:p>
        </w:tc>
        <w:tc>
          <w:tcPr>
            <w:tcW w:w="1620" w:type="dxa"/>
          </w:tcPr>
          <w:p w14:paraId="5FDEC05B" w14:textId="76212FB1" w:rsidR="001A405C" w:rsidRPr="00141FAE" w:rsidRDefault="001A405C" w:rsidP="001A405C">
            <w:pPr>
              <w:jc w:val="center"/>
              <w:rPr>
                <w:rFonts w:ascii="Arial" w:hAnsi="Arial" w:cs="Arial"/>
                <w:highlight w:val="yellow"/>
              </w:rPr>
            </w:pPr>
          </w:p>
        </w:tc>
        <w:tc>
          <w:tcPr>
            <w:tcW w:w="1080" w:type="dxa"/>
          </w:tcPr>
          <w:p w14:paraId="7F8645CF" w14:textId="2F0F3997" w:rsidR="001A405C" w:rsidRPr="00141FAE" w:rsidRDefault="001A405C" w:rsidP="001A405C">
            <w:pPr>
              <w:jc w:val="center"/>
              <w:rPr>
                <w:rFonts w:ascii="Arial" w:hAnsi="Arial" w:cs="Arial"/>
                <w:highlight w:val="yellow"/>
              </w:rPr>
            </w:pPr>
          </w:p>
        </w:tc>
        <w:tc>
          <w:tcPr>
            <w:tcW w:w="1260" w:type="dxa"/>
          </w:tcPr>
          <w:p w14:paraId="5D3125D6" w14:textId="70600791" w:rsidR="001A405C" w:rsidRPr="00141FAE" w:rsidRDefault="001A405C" w:rsidP="001A405C">
            <w:pPr>
              <w:jc w:val="center"/>
              <w:rPr>
                <w:rFonts w:ascii="Arial" w:hAnsi="Arial" w:cs="Arial"/>
                <w:highlight w:val="yellow"/>
              </w:rPr>
            </w:pPr>
          </w:p>
        </w:tc>
        <w:tc>
          <w:tcPr>
            <w:tcW w:w="1620" w:type="dxa"/>
          </w:tcPr>
          <w:p w14:paraId="41856486" w14:textId="75198DC0" w:rsidR="001A405C" w:rsidRPr="00141FAE" w:rsidRDefault="001A405C" w:rsidP="001A405C">
            <w:pPr>
              <w:jc w:val="center"/>
              <w:rPr>
                <w:rFonts w:ascii="Arial" w:hAnsi="Arial" w:cs="Arial"/>
                <w:highlight w:val="yellow"/>
              </w:rPr>
            </w:pPr>
          </w:p>
        </w:tc>
      </w:tr>
      <w:tr w:rsidR="001A405C" w:rsidRPr="00141FAE" w14:paraId="0BB6C45F" w14:textId="77777777" w:rsidTr="00141FAE">
        <w:trPr>
          <w:cantSplit/>
        </w:trPr>
        <w:tc>
          <w:tcPr>
            <w:tcW w:w="3577" w:type="dxa"/>
          </w:tcPr>
          <w:p w14:paraId="62371745"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Paraquat</w:t>
            </w:r>
          </w:p>
        </w:tc>
        <w:tc>
          <w:tcPr>
            <w:tcW w:w="1620" w:type="dxa"/>
          </w:tcPr>
          <w:p w14:paraId="7684A800" w14:textId="476C90AC" w:rsidR="001A405C" w:rsidRPr="00141FAE" w:rsidRDefault="001A405C" w:rsidP="001A405C">
            <w:pPr>
              <w:jc w:val="center"/>
              <w:rPr>
                <w:rFonts w:ascii="Arial" w:hAnsi="Arial" w:cs="Arial"/>
                <w:highlight w:val="yellow"/>
              </w:rPr>
            </w:pPr>
          </w:p>
        </w:tc>
        <w:tc>
          <w:tcPr>
            <w:tcW w:w="1080" w:type="dxa"/>
          </w:tcPr>
          <w:p w14:paraId="5A2E0474" w14:textId="39D1F9E5" w:rsidR="001A405C" w:rsidRPr="00141FAE" w:rsidRDefault="001A405C" w:rsidP="001A405C">
            <w:pPr>
              <w:jc w:val="center"/>
              <w:rPr>
                <w:rFonts w:ascii="Arial" w:hAnsi="Arial" w:cs="Arial"/>
                <w:highlight w:val="yellow"/>
              </w:rPr>
            </w:pPr>
          </w:p>
        </w:tc>
        <w:tc>
          <w:tcPr>
            <w:tcW w:w="1260" w:type="dxa"/>
          </w:tcPr>
          <w:p w14:paraId="326DCB1B" w14:textId="25E769C9" w:rsidR="001A405C" w:rsidRPr="00141FAE" w:rsidRDefault="001A405C" w:rsidP="001A405C">
            <w:pPr>
              <w:jc w:val="center"/>
              <w:rPr>
                <w:rFonts w:ascii="Arial" w:hAnsi="Arial" w:cs="Arial"/>
                <w:highlight w:val="yellow"/>
              </w:rPr>
            </w:pPr>
          </w:p>
        </w:tc>
        <w:tc>
          <w:tcPr>
            <w:tcW w:w="1620" w:type="dxa"/>
          </w:tcPr>
          <w:p w14:paraId="3915930A" w14:textId="722F9155" w:rsidR="001A405C" w:rsidRPr="00141FAE" w:rsidRDefault="001A405C" w:rsidP="001A405C">
            <w:pPr>
              <w:jc w:val="center"/>
              <w:rPr>
                <w:rFonts w:ascii="Arial" w:hAnsi="Arial" w:cs="Arial"/>
                <w:highlight w:val="yellow"/>
              </w:rPr>
            </w:pPr>
          </w:p>
        </w:tc>
      </w:tr>
      <w:tr w:rsidR="001A405C" w:rsidRPr="00141FAE" w14:paraId="3B6E7C4C" w14:textId="77777777" w:rsidTr="00141FAE">
        <w:trPr>
          <w:cantSplit/>
        </w:trPr>
        <w:tc>
          <w:tcPr>
            <w:tcW w:w="3577" w:type="dxa"/>
          </w:tcPr>
          <w:p w14:paraId="7D982CE7"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Pentachlorophenol</w:t>
            </w:r>
          </w:p>
        </w:tc>
        <w:tc>
          <w:tcPr>
            <w:tcW w:w="1620" w:type="dxa"/>
          </w:tcPr>
          <w:p w14:paraId="51FF8331" w14:textId="1A99B696" w:rsidR="001A405C" w:rsidRPr="00141FAE" w:rsidRDefault="001A405C" w:rsidP="001A405C">
            <w:pPr>
              <w:jc w:val="center"/>
              <w:rPr>
                <w:rFonts w:ascii="Arial" w:hAnsi="Arial" w:cs="Arial"/>
                <w:highlight w:val="yellow"/>
              </w:rPr>
            </w:pPr>
          </w:p>
        </w:tc>
        <w:tc>
          <w:tcPr>
            <w:tcW w:w="1080" w:type="dxa"/>
          </w:tcPr>
          <w:p w14:paraId="5258D095" w14:textId="3ACE6231" w:rsidR="001A405C" w:rsidRPr="00141FAE" w:rsidRDefault="001A405C" w:rsidP="001A405C">
            <w:pPr>
              <w:jc w:val="center"/>
              <w:rPr>
                <w:rFonts w:ascii="Arial" w:hAnsi="Arial" w:cs="Arial"/>
                <w:highlight w:val="yellow"/>
              </w:rPr>
            </w:pPr>
          </w:p>
        </w:tc>
        <w:tc>
          <w:tcPr>
            <w:tcW w:w="1260" w:type="dxa"/>
          </w:tcPr>
          <w:p w14:paraId="3446BF8B" w14:textId="5BD94F91" w:rsidR="001A405C" w:rsidRPr="00141FAE" w:rsidRDefault="001A405C" w:rsidP="001A405C">
            <w:pPr>
              <w:jc w:val="center"/>
              <w:rPr>
                <w:rFonts w:ascii="Arial" w:hAnsi="Arial" w:cs="Arial"/>
                <w:highlight w:val="yellow"/>
              </w:rPr>
            </w:pPr>
          </w:p>
        </w:tc>
        <w:tc>
          <w:tcPr>
            <w:tcW w:w="1620" w:type="dxa"/>
          </w:tcPr>
          <w:p w14:paraId="192F020D" w14:textId="2AF6DF17" w:rsidR="001A405C" w:rsidRPr="00141FAE" w:rsidRDefault="001A405C" w:rsidP="001A405C">
            <w:pPr>
              <w:jc w:val="center"/>
              <w:rPr>
                <w:rFonts w:ascii="Arial" w:hAnsi="Arial" w:cs="Arial"/>
                <w:highlight w:val="yellow"/>
              </w:rPr>
            </w:pPr>
          </w:p>
        </w:tc>
      </w:tr>
      <w:tr w:rsidR="001A405C" w:rsidRPr="00141FAE" w14:paraId="11A85727" w14:textId="77777777" w:rsidTr="00141FAE">
        <w:trPr>
          <w:cantSplit/>
        </w:trPr>
        <w:tc>
          <w:tcPr>
            <w:tcW w:w="3577" w:type="dxa"/>
          </w:tcPr>
          <w:p w14:paraId="18A345B4"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Phorate</w:t>
            </w:r>
          </w:p>
        </w:tc>
        <w:tc>
          <w:tcPr>
            <w:tcW w:w="1620" w:type="dxa"/>
          </w:tcPr>
          <w:p w14:paraId="4AB5D8EA" w14:textId="18C624E7" w:rsidR="001A405C" w:rsidRPr="00141FAE" w:rsidRDefault="001A405C" w:rsidP="001A405C">
            <w:pPr>
              <w:jc w:val="center"/>
              <w:rPr>
                <w:rFonts w:ascii="Arial" w:hAnsi="Arial" w:cs="Arial"/>
                <w:highlight w:val="yellow"/>
              </w:rPr>
            </w:pPr>
          </w:p>
        </w:tc>
        <w:tc>
          <w:tcPr>
            <w:tcW w:w="1080" w:type="dxa"/>
          </w:tcPr>
          <w:p w14:paraId="3D4F70A2" w14:textId="6BAE4CD3" w:rsidR="001A405C" w:rsidRPr="00141FAE" w:rsidRDefault="001A405C" w:rsidP="001A405C">
            <w:pPr>
              <w:jc w:val="center"/>
              <w:rPr>
                <w:rFonts w:ascii="Arial" w:hAnsi="Arial" w:cs="Arial"/>
                <w:highlight w:val="yellow"/>
              </w:rPr>
            </w:pPr>
          </w:p>
        </w:tc>
        <w:tc>
          <w:tcPr>
            <w:tcW w:w="1260" w:type="dxa"/>
          </w:tcPr>
          <w:p w14:paraId="2BA0D8B6" w14:textId="5BFF495D" w:rsidR="001A405C" w:rsidRPr="00141FAE" w:rsidRDefault="001A405C" w:rsidP="001A405C">
            <w:pPr>
              <w:jc w:val="center"/>
              <w:rPr>
                <w:rFonts w:ascii="Arial" w:hAnsi="Arial" w:cs="Arial"/>
                <w:highlight w:val="yellow"/>
              </w:rPr>
            </w:pPr>
          </w:p>
        </w:tc>
        <w:tc>
          <w:tcPr>
            <w:tcW w:w="1620" w:type="dxa"/>
          </w:tcPr>
          <w:p w14:paraId="54A67A22" w14:textId="15FE6898" w:rsidR="001A405C" w:rsidRPr="00141FAE" w:rsidRDefault="001A405C" w:rsidP="001A405C">
            <w:pPr>
              <w:jc w:val="center"/>
              <w:rPr>
                <w:rFonts w:ascii="Arial" w:hAnsi="Arial" w:cs="Arial"/>
                <w:highlight w:val="yellow"/>
              </w:rPr>
            </w:pPr>
          </w:p>
        </w:tc>
      </w:tr>
      <w:tr w:rsidR="001A405C" w:rsidRPr="00141FAE" w14:paraId="7811648B" w14:textId="77777777" w:rsidTr="00141FAE">
        <w:trPr>
          <w:cantSplit/>
        </w:trPr>
        <w:tc>
          <w:tcPr>
            <w:tcW w:w="3577" w:type="dxa"/>
          </w:tcPr>
          <w:p w14:paraId="02241CC2"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Picloram</w:t>
            </w:r>
          </w:p>
        </w:tc>
        <w:tc>
          <w:tcPr>
            <w:tcW w:w="1620" w:type="dxa"/>
          </w:tcPr>
          <w:p w14:paraId="3E6FEAAF" w14:textId="5D3A99C7" w:rsidR="001A405C" w:rsidRPr="00141FAE" w:rsidRDefault="001A405C" w:rsidP="001A405C">
            <w:pPr>
              <w:jc w:val="center"/>
              <w:rPr>
                <w:rFonts w:ascii="Arial" w:hAnsi="Arial" w:cs="Arial"/>
                <w:highlight w:val="yellow"/>
              </w:rPr>
            </w:pPr>
          </w:p>
        </w:tc>
        <w:tc>
          <w:tcPr>
            <w:tcW w:w="1080" w:type="dxa"/>
          </w:tcPr>
          <w:p w14:paraId="668B1BDB" w14:textId="0CBD8240" w:rsidR="001A405C" w:rsidRPr="00141FAE" w:rsidRDefault="001A405C" w:rsidP="001A405C">
            <w:pPr>
              <w:jc w:val="center"/>
              <w:rPr>
                <w:rFonts w:ascii="Arial" w:hAnsi="Arial" w:cs="Arial"/>
                <w:highlight w:val="yellow"/>
              </w:rPr>
            </w:pPr>
          </w:p>
        </w:tc>
        <w:tc>
          <w:tcPr>
            <w:tcW w:w="1260" w:type="dxa"/>
          </w:tcPr>
          <w:p w14:paraId="01B8A111" w14:textId="1CBFFF9A" w:rsidR="001A405C" w:rsidRPr="00141FAE" w:rsidRDefault="001A405C" w:rsidP="001A405C">
            <w:pPr>
              <w:jc w:val="center"/>
              <w:rPr>
                <w:rFonts w:ascii="Arial" w:hAnsi="Arial" w:cs="Arial"/>
                <w:highlight w:val="yellow"/>
              </w:rPr>
            </w:pPr>
          </w:p>
        </w:tc>
        <w:tc>
          <w:tcPr>
            <w:tcW w:w="1620" w:type="dxa"/>
          </w:tcPr>
          <w:p w14:paraId="2307A9FF" w14:textId="04827B47" w:rsidR="001A405C" w:rsidRPr="00141FAE" w:rsidRDefault="001A405C" w:rsidP="001A405C">
            <w:pPr>
              <w:jc w:val="center"/>
              <w:rPr>
                <w:rFonts w:ascii="Arial" w:hAnsi="Arial" w:cs="Arial"/>
                <w:highlight w:val="yellow"/>
              </w:rPr>
            </w:pPr>
          </w:p>
        </w:tc>
      </w:tr>
      <w:tr w:rsidR="001A405C" w:rsidRPr="00141FAE" w14:paraId="064E11E7" w14:textId="77777777" w:rsidTr="00141FAE">
        <w:trPr>
          <w:cantSplit/>
        </w:trPr>
        <w:tc>
          <w:tcPr>
            <w:tcW w:w="3577" w:type="dxa"/>
          </w:tcPr>
          <w:p w14:paraId="4E4B0F39"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 xml:space="preserve">Polychlorinated </w:t>
            </w:r>
            <w:proofErr w:type="gramStart"/>
            <w:r w:rsidRPr="00141FAE">
              <w:rPr>
                <w:rFonts w:ascii="Arial" w:hAnsi="Arial" w:cs="Arial"/>
                <w:lang w:val="en-US" w:eastAsia="en-US"/>
              </w:rPr>
              <w:t>Biphenyls(</w:t>
            </w:r>
            <w:proofErr w:type="gramEnd"/>
            <w:r w:rsidRPr="00141FAE">
              <w:rPr>
                <w:rFonts w:ascii="Arial" w:hAnsi="Arial" w:cs="Arial"/>
                <w:lang w:val="en-US" w:eastAsia="en-US"/>
              </w:rPr>
              <w:t>PCB)</w:t>
            </w:r>
          </w:p>
        </w:tc>
        <w:tc>
          <w:tcPr>
            <w:tcW w:w="1620" w:type="dxa"/>
          </w:tcPr>
          <w:p w14:paraId="3093D8BF" w14:textId="734DE74F" w:rsidR="001A405C" w:rsidRPr="00141FAE" w:rsidRDefault="001A405C" w:rsidP="001A405C">
            <w:pPr>
              <w:jc w:val="center"/>
              <w:rPr>
                <w:rFonts w:ascii="Arial" w:hAnsi="Arial" w:cs="Arial"/>
                <w:highlight w:val="yellow"/>
              </w:rPr>
            </w:pPr>
          </w:p>
        </w:tc>
        <w:tc>
          <w:tcPr>
            <w:tcW w:w="1080" w:type="dxa"/>
          </w:tcPr>
          <w:p w14:paraId="32EEE577" w14:textId="1C152C36" w:rsidR="001A405C" w:rsidRPr="00141FAE" w:rsidRDefault="001A405C" w:rsidP="001A405C">
            <w:pPr>
              <w:jc w:val="center"/>
              <w:rPr>
                <w:rFonts w:ascii="Arial" w:hAnsi="Arial" w:cs="Arial"/>
                <w:highlight w:val="yellow"/>
              </w:rPr>
            </w:pPr>
          </w:p>
        </w:tc>
        <w:tc>
          <w:tcPr>
            <w:tcW w:w="1260" w:type="dxa"/>
          </w:tcPr>
          <w:p w14:paraId="11E5C40D" w14:textId="70D45030" w:rsidR="001A405C" w:rsidRPr="00141FAE" w:rsidRDefault="001A405C" w:rsidP="001A405C">
            <w:pPr>
              <w:jc w:val="center"/>
              <w:rPr>
                <w:rFonts w:ascii="Arial" w:hAnsi="Arial" w:cs="Arial"/>
                <w:highlight w:val="yellow"/>
              </w:rPr>
            </w:pPr>
          </w:p>
        </w:tc>
        <w:tc>
          <w:tcPr>
            <w:tcW w:w="1620" w:type="dxa"/>
          </w:tcPr>
          <w:p w14:paraId="369ED494" w14:textId="2C2A60E7" w:rsidR="001A405C" w:rsidRPr="00141FAE" w:rsidRDefault="001A405C" w:rsidP="001A405C">
            <w:pPr>
              <w:jc w:val="center"/>
              <w:rPr>
                <w:rFonts w:ascii="Arial" w:hAnsi="Arial" w:cs="Arial"/>
                <w:highlight w:val="yellow"/>
              </w:rPr>
            </w:pPr>
          </w:p>
        </w:tc>
      </w:tr>
      <w:tr w:rsidR="001A405C" w:rsidRPr="00141FAE" w14:paraId="24827790" w14:textId="77777777" w:rsidTr="00141FAE">
        <w:trPr>
          <w:cantSplit/>
        </w:trPr>
        <w:tc>
          <w:tcPr>
            <w:tcW w:w="3577" w:type="dxa"/>
          </w:tcPr>
          <w:p w14:paraId="7C11801D" w14:textId="77777777" w:rsidR="001A405C" w:rsidRPr="00141FAE" w:rsidRDefault="001A405C" w:rsidP="001A405C">
            <w:pPr>
              <w:pStyle w:val="BodyText2"/>
              <w:rPr>
                <w:rFonts w:ascii="Arial" w:hAnsi="Arial" w:cs="Arial"/>
                <w:lang w:val="en-US" w:eastAsia="en-US"/>
              </w:rPr>
            </w:pPr>
            <w:proofErr w:type="spellStart"/>
            <w:r w:rsidRPr="00141FAE">
              <w:rPr>
                <w:rFonts w:ascii="Arial" w:hAnsi="Arial" w:cs="Arial"/>
                <w:lang w:val="en-US" w:eastAsia="en-US"/>
              </w:rPr>
              <w:t>Prometryne</w:t>
            </w:r>
            <w:proofErr w:type="spellEnd"/>
          </w:p>
        </w:tc>
        <w:tc>
          <w:tcPr>
            <w:tcW w:w="1620" w:type="dxa"/>
          </w:tcPr>
          <w:p w14:paraId="466CD764" w14:textId="5F1841F5" w:rsidR="001A405C" w:rsidRPr="00141FAE" w:rsidRDefault="001A405C" w:rsidP="001A405C">
            <w:pPr>
              <w:jc w:val="center"/>
              <w:rPr>
                <w:rFonts w:ascii="Arial" w:hAnsi="Arial" w:cs="Arial"/>
                <w:highlight w:val="yellow"/>
              </w:rPr>
            </w:pPr>
          </w:p>
        </w:tc>
        <w:tc>
          <w:tcPr>
            <w:tcW w:w="1080" w:type="dxa"/>
          </w:tcPr>
          <w:p w14:paraId="588FDEBC" w14:textId="1D339643" w:rsidR="001A405C" w:rsidRPr="00141FAE" w:rsidRDefault="001A405C" w:rsidP="001A405C">
            <w:pPr>
              <w:jc w:val="center"/>
              <w:rPr>
                <w:rFonts w:ascii="Arial" w:hAnsi="Arial" w:cs="Arial"/>
                <w:highlight w:val="yellow"/>
              </w:rPr>
            </w:pPr>
          </w:p>
        </w:tc>
        <w:tc>
          <w:tcPr>
            <w:tcW w:w="1260" w:type="dxa"/>
          </w:tcPr>
          <w:p w14:paraId="2260B01C" w14:textId="071073B5" w:rsidR="001A405C" w:rsidRPr="00141FAE" w:rsidRDefault="001A405C" w:rsidP="001A405C">
            <w:pPr>
              <w:jc w:val="center"/>
              <w:rPr>
                <w:rFonts w:ascii="Arial" w:hAnsi="Arial" w:cs="Arial"/>
                <w:highlight w:val="yellow"/>
              </w:rPr>
            </w:pPr>
          </w:p>
        </w:tc>
        <w:tc>
          <w:tcPr>
            <w:tcW w:w="1620" w:type="dxa"/>
          </w:tcPr>
          <w:p w14:paraId="7250E588" w14:textId="0EAFBDC9" w:rsidR="001A405C" w:rsidRPr="00141FAE" w:rsidRDefault="001A405C" w:rsidP="001A405C">
            <w:pPr>
              <w:jc w:val="center"/>
              <w:rPr>
                <w:rFonts w:ascii="Arial" w:hAnsi="Arial" w:cs="Arial"/>
                <w:highlight w:val="yellow"/>
              </w:rPr>
            </w:pPr>
          </w:p>
        </w:tc>
      </w:tr>
      <w:tr w:rsidR="001A405C" w:rsidRPr="00141FAE" w14:paraId="4F47A788" w14:textId="77777777" w:rsidTr="00141FAE">
        <w:trPr>
          <w:cantSplit/>
        </w:trPr>
        <w:tc>
          <w:tcPr>
            <w:tcW w:w="3577" w:type="dxa"/>
          </w:tcPr>
          <w:p w14:paraId="3C318B2E"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Simazine</w:t>
            </w:r>
          </w:p>
        </w:tc>
        <w:tc>
          <w:tcPr>
            <w:tcW w:w="1620" w:type="dxa"/>
          </w:tcPr>
          <w:p w14:paraId="53B54292" w14:textId="1D5337BD" w:rsidR="001A405C" w:rsidRPr="00141FAE" w:rsidRDefault="001A405C" w:rsidP="001A405C">
            <w:pPr>
              <w:jc w:val="center"/>
              <w:rPr>
                <w:rFonts w:ascii="Arial" w:hAnsi="Arial" w:cs="Arial"/>
                <w:highlight w:val="yellow"/>
              </w:rPr>
            </w:pPr>
          </w:p>
        </w:tc>
        <w:tc>
          <w:tcPr>
            <w:tcW w:w="1080" w:type="dxa"/>
          </w:tcPr>
          <w:p w14:paraId="6BC7B33A" w14:textId="48165F4F" w:rsidR="001A405C" w:rsidRPr="00141FAE" w:rsidRDefault="001A405C" w:rsidP="001A405C">
            <w:pPr>
              <w:jc w:val="center"/>
              <w:rPr>
                <w:rFonts w:ascii="Arial" w:hAnsi="Arial" w:cs="Arial"/>
                <w:highlight w:val="yellow"/>
              </w:rPr>
            </w:pPr>
          </w:p>
        </w:tc>
        <w:tc>
          <w:tcPr>
            <w:tcW w:w="1260" w:type="dxa"/>
          </w:tcPr>
          <w:p w14:paraId="6733B041" w14:textId="6C81BC01" w:rsidR="001A405C" w:rsidRPr="00141FAE" w:rsidRDefault="001A405C" w:rsidP="001A405C">
            <w:pPr>
              <w:jc w:val="center"/>
              <w:rPr>
                <w:rFonts w:ascii="Arial" w:hAnsi="Arial" w:cs="Arial"/>
                <w:highlight w:val="yellow"/>
              </w:rPr>
            </w:pPr>
          </w:p>
        </w:tc>
        <w:tc>
          <w:tcPr>
            <w:tcW w:w="1620" w:type="dxa"/>
          </w:tcPr>
          <w:p w14:paraId="44FD94F0" w14:textId="40A747FE" w:rsidR="001A405C" w:rsidRPr="00141FAE" w:rsidRDefault="001A405C" w:rsidP="001A405C">
            <w:pPr>
              <w:jc w:val="center"/>
              <w:rPr>
                <w:rFonts w:ascii="Arial" w:hAnsi="Arial" w:cs="Arial"/>
                <w:highlight w:val="yellow"/>
              </w:rPr>
            </w:pPr>
          </w:p>
        </w:tc>
      </w:tr>
      <w:tr w:rsidR="001A405C" w:rsidRPr="00141FAE" w14:paraId="2327FBB1" w14:textId="77777777" w:rsidTr="00141FAE">
        <w:trPr>
          <w:cantSplit/>
        </w:trPr>
        <w:tc>
          <w:tcPr>
            <w:tcW w:w="3577" w:type="dxa"/>
          </w:tcPr>
          <w:p w14:paraId="407E9E60" w14:textId="77777777" w:rsidR="001A405C" w:rsidRPr="00141FAE" w:rsidRDefault="001A405C" w:rsidP="001A405C">
            <w:pPr>
              <w:pStyle w:val="BodyText2"/>
              <w:rPr>
                <w:rFonts w:ascii="Arial" w:hAnsi="Arial" w:cs="Arial"/>
                <w:lang w:val="en-US" w:eastAsia="en-US"/>
              </w:rPr>
            </w:pPr>
            <w:proofErr w:type="spellStart"/>
            <w:r w:rsidRPr="00141FAE">
              <w:rPr>
                <w:rFonts w:ascii="Arial" w:hAnsi="Arial" w:cs="Arial"/>
                <w:lang w:val="en-US" w:eastAsia="en-US"/>
              </w:rPr>
              <w:t>Terbufos</w:t>
            </w:r>
            <w:proofErr w:type="spellEnd"/>
          </w:p>
        </w:tc>
        <w:tc>
          <w:tcPr>
            <w:tcW w:w="1620" w:type="dxa"/>
          </w:tcPr>
          <w:p w14:paraId="548EAC14" w14:textId="5881C75F" w:rsidR="001A405C" w:rsidRPr="00141FAE" w:rsidRDefault="001A405C" w:rsidP="001A405C">
            <w:pPr>
              <w:jc w:val="center"/>
              <w:rPr>
                <w:rFonts w:ascii="Arial" w:hAnsi="Arial" w:cs="Arial"/>
                <w:highlight w:val="yellow"/>
              </w:rPr>
            </w:pPr>
          </w:p>
        </w:tc>
        <w:tc>
          <w:tcPr>
            <w:tcW w:w="1080" w:type="dxa"/>
          </w:tcPr>
          <w:p w14:paraId="006C67FE" w14:textId="6A264068" w:rsidR="001A405C" w:rsidRPr="00141FAE" w:rsidRDefault="001A405C" w:rsidP="001A405C">
            <w:pPr>
              <w:jc w:val="center"/>
              <w:rPr>
                <w:rFonts w:ascii="Arial" w:hAnsi="Arial" w:cs="Arial"/>
                <w:highlight w:val="yellow"/>
              </w:rPr>
            </w:pPr>
          </w:p>
        </w:tc>
        <w:tc>
          <w:tcPr>
            <w:tcW w:w="1260" w:type="dxa"/>
          </w:tcPr>
          <w:p w14:paraId="59DE1DE4" w14:textId="4D164372" w:rsidR="001A405C" w:rsidRPr="00141FAE" w:rsidRDefault="001A405C" w:rsidP="001A405C">
            <w:pPr>
              <w:jc w:val="center"/>
              <w:rPr>
                <w:rFonts w:ascii="Arial" w:hAnsi="Arial" w:cs="Arial"/>
                <w:highlight w:val="yellow"/>
              </w:rPr>
            </w:pPr>
          </w:p>
        </w:tc>
        <w:tc>
          <w:tcPr>
            <w:tcW w:w="1620" w:type="dxa"/>
          </w:tcPr>
          <w:p w14:paraId="392D8A86" w14:textId="577C0D47" w:rsidR="001A405C" w:rsidRPr="00141FAE" w:rsidRDefault="001A405C" w:rsidP="001A405C">
            <w:pPr>
              <w:jc w:val="center"/>
              <w:rPr>
                <w:rFonts w:ascii="Arial" w:hAnsi="Arial" w:cs="Arial"/>
                <w:highlight w:val="yellow"/>
              </w:rPr>
            </w:pPr>
          </w:p>
        </w:tc>
      </w:tr>
      <w:tr w:rsidR="001A405C" w:rsidRPr="00141FAE" w14:paraId="10B90A4C" w14:textId="77777777" w:rsidTr="00141FAE">
        <w:trPr>
          <w:cantSplit/>
        </w:trPr>
        <w:tc>
          <w:tcPr>
            <w:tcW w:w="3577" w:type="dxa"/>
          </w:tcPr>
          <w:p w14:paraId="4FEF73F1"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Tetrachloroethylene</w:t>
            </w:r>
          </w:p>
        </w:tc>
        <w:tc>
          <w:tcPr>
            <w:tcW w:w="1620" w:type="dxa"/>
          </w:tcPr>
          <w:p w14:paraId="303FB8B2" w14:textId="7068587A" w:rsidR="001A405C" w:rsidRPr="00141FAE" w:rsidRDefault="001A405C" w:rsidP="001A405C">
            <w:pPr>
              <w:jc w:val="center"/>
              <w:rPr>
                <w:rFonts w:ascii="Arial" w:hAnsi="Arial" w:cs="Arial"/>
                <w:highlight w:val="yellow"/>
              </w:rPr>
            </w:pPr>
          </w:p>
        </w:tc>
        <w:tc>
          <w:tcPr>
            <w:tcW w:w="1080" w:type="dxa"/>
          </w:tcPr>
          <w:p w14:paraId="179D5DD5" w14:textId="2B7631FC" w:rsidR="001A405C" w:rsidRPr="00141FAE" w:rsidRDefault="001A405C" w:rsidP="001A405C">
            <w:pPr>
              <w:jc w:val="center"/>
              <w:rPr>
                <w:rFonts w:ascii="Arial" w:hAnsi="Arial" w:cs="Arial"/>
                <w:highlight w:val="yellow"/>
              </w:rPr>
            </w:pPr>
          </w:p>
        </w:tc>
        <w:tc>
          <w:tcPr>
            <w:tcW w:w="1260" w:type="dxa"/>
          </w:tcPr>
          <w:p w14:paraId="0B256DB4" w14:textId="4221F30E" w:rsidR="001A405C" w:rsidRPr="00141FAE" w:rsidRDefault="001A405C" w:rsidP="001A405C">
            <w:pPr>
              <w:jc w:val="center"/>
              <w:rPr>
                <w:rFonts w:ascii="Arial" w:hAnsi="Arial" w:cs="Arial"/>
                <w:highlight w:val="yellow"/>
              </w:rPr>
            </w:pPr>
          </w:p>
        </w:tc>
        <w:tc>
          <w:tcPr>
            <w:tcW w:w="1620" w:type="dxa"/>
          </w:tcPr>
          <w:p w14:paraId="35EE4425" w14:textId="05CA6F71" w:rsidR="001A405C" w:rsidRPr="00141FAE" w:rsidRDefault="001A405C" w:rsidP="001A405C">
            <w:pPr>
              <w:jc w:val="center"/>
              <w:rPr>
                <w:rFonts w:ascii="Arial" w:hAnsi="Arial" w:cs="Arial"/>
                <w:highlight w:val="yellow"/>
              </w:rPr>
            </w:pPr>
          </w:p>
        </w:tc>
      </w:tr>
      <w:tr w:rsidR="001A405C" w:rsidRPr="00141FAE" w14:paraId="0CA2E164" w14:textId="77777777" w:rsidTr="00141FAE">
        <w:trPr>
          <w:cantSplit/>
        </w:trPr>
        <w:tc>
          <w:tcPr>
            <w:tcW w:w="3577" w:type="dxa"/>
          </w:tcPr>
          <w:p w14:paraId="25CCCAB2"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2,3,4,6-Tetrachlorophenol</w:t>
            </w:r>
          </w:p>
        </w:tc>
        <w:tc>
          <w:tcPr>
            <w:tcW w:w="1620" w:type="dxa"/>
          </w:tcPr>
          <w:p w14:paraId="3C88D446" w14:textId="6C613717" w:rsidR="001A405C" w:rsidRPr="00141FAE" w:rsidRDefault="001A405C" w:rsidP="001A405C">
            <w:pPr>
              <w:jc w:val="center"/>
              <w:rPr>
                <w:rFonts w:ascii="Arial" w:hAnsi="Arial" w:cs="Arial"/>
                <w:highlight w:val="yellow"/>
              </w:rPr>
            </w:pPr>
          </w:p>
        </w:tc>
        <w:tc>
          <w:tcPr>
            <w:tcW w:w="1080" w:type="dxa"/>
          </w:tcPr>
          <w:p w14:paraId="68445173" w14:textId="5AB1A704" w:rsidR="001A405C" w:rsidRPr="00141FAE" w:rsidRDefault="001A405C" w:rsidP="001A405C">
            <w:pPr>
              <w:jc w:val="center"/>
              <w:rPr>
                <w:rFonts w:ascii="Arial" w:hAnsi="Arial" w:cs="Arial"/>
                <w:highlight w:val="yellow"/>
              </w:rPr>
            </w:pPr>
          </w:p>
        </w:tc>
        <w:tc>
          <w:tcPr>
            <w:tcW w:w="1260" w:type="dxa"/>
          </w:tcPr>
          <w:p w14:paraId="1FF5A8AF" w14:textId="097B4FD0" w:rsidR="001A405C" w:rsidRPr="00141FAE" w:rsidRDefault="001A405C" w:rsidP="001A405C">
            <w:pPr>
              <w:jc w:val="center"/>
              <w:rPr>
                <w:rFonts w:ascii="Arial" w:hAnsi="Arial" w:cs="Arial"/>
                <w:highlight w:val="yellow"/>
              </w:rPr>
            </w:pPr>
          </w:p>
        </w:tc>
        <w:tc>
          <w:tcPr>
            <w:tcW w:w="1620" w:type="dxa"/>
          </w:tcPr>
          <w:p w14:paraId="2E54F760" w14:textId="6E17288B" w:rsidR="001A405C" w:rsidRPr="00141FAE" w:rsidRDefault="001A405C" w:rsidP="001A405C">
            <w:pPr>
              <w:jc w:val="center"/>
              <w:rPr>
                <w:rFonts w:ascii="Arial" w:hAnsi="Arial" w:cs="Arial"/>
                <w:highlight w:val="yellow"/>
              </w:rPr>
            </w:pPr>
          </w:p>
        </w:tc>
      </w:tr>
      <w:tr w:rsidR="005A5664" w:rsidRPr="00141FAE" w14:paraId="7B9F862D" w14:textId="77777777" w:rsidTr="00141FAE">
        <w:trPr>
          <w:cantSplit/>
        </w:trPr>
        <w:tc>
          <w:tcPr>
            <w:tcW w:w="3577" w:type="dxa"/>
          </w:tcPr>
          <w:p w14:paraId="7CF06F86" w14:textId="77777777" w:rsidR="005A5664" w:rsidRPr="00141FAE" w:rsidRDefault="005A5664" w:rsidP="005A5664">
            <w:pPr>
              <w:pStyle w:val="BodyText2"/>
              <w:rPr>
                <w:rFonts w:ascii="Arial" w:hAnsi="Arial" w:cs="Arial"/>
                <w:lang w:val="en-US" w:eastAsia="en-US"/>
              </w:rPr>
            </w:pPr>
            <w:r w:rsidRPr="00141FAE">
              <w:rPr>
                <w:rFonts w:ascii="Arial" w:hAnsi="Arial" w:cs="Arial"/>
                <w:lang w:val="en-US" w:eastAsia="en-US"/>
              </w:rPr>
              <w:t xml:space="preserve">THM </w:t>
            </w:r>
          </w:p>
          <w:p w14:paraId="44A16D6E" w14:textId="2EF35B38" w:rsidR="005A5664" w:rsidRPr="00141FAE" w:rsidRDefault="005A5664" w:rsidP="005A5664">
            <w:pPr>
              <w:pStyle w:val="BodyText2"/>
              <w:rPr>
                <w:rFonts w:ascii="Arial" w:hAnsi="Arial" w:cs="Arial"/>
                <w:lang w:val="en-US" w:eastAsia="en-US"/>
              </w:rPr>
            </w:pPr>
            <w:r w:rsidRPr="00141FAE">
              <w:rPr>
                <w:rFonts w:ascii="Arial" w:hAnsi="Arial" w:cs="Arial"/>
                <w:b w:val="0"/>
                <w:lang w:val="en-US" w:eastAsia="en-US"/>
              </w:rPr>
              <w:t>(NOTE: show latest annual average)</w:t>
            </w:r>
          </w:p>
        </w:tc>
        <w:tc>
          <w:tcPr>
            <w:tcW w:w="1620" w:type="dxa"/>
          </w:tcPr>
          <w:p w14:paraId="04294420" w14:textId="77777777" w:rsidR="005A5664" w:rsidRPr="00141FAE" w:rsidRDefault="005A5664" w:rsidP="001A405C">
            <w:pPr>
              <w:jc w:val="center"/>
              <w:rPr>
                <w:rFonts w:ascii="Arial" w:hAnsi="Arial" w:cs="Arial"/>
              </w:rPr>
            </w:pPr>
            <w:r w:rsidRPr="00141FAE">
              <w:rPr>
                <w:rFonts w:ascii="Arial" w:hAnsi="Arial" w:cs="Arial"/>
              </w:rPr>
              <w:t>2025-03-06</w:t>
            </w:r>
          </w:p>
          <w:p w14:paraId="7CA06EE0" w14:textId="77777777" w:rsidR="005A5664" w:rsidRPr="00141FAE" w:rsidRDefault="005A5664" w:rsidP="001A405C">
            <w:pPr>
              <w:jc w:val="center"/>
              <w:rPr>
                <w:rFonts w:ascii="Arial" w:hAnsi="Arial" w:cs="Arial"/>
              </w:rPr>
            </w:pPr>
            <w:r w:rsidRPr="00141FAE">
              <w:rPr>
                <w:rFonts w:ascii="Arial" w:hAnsi="Arial" w:cs="Arial"/>
              </w:rPr>
              <w:t>2025-05-23</w:t>
            </w:r>
          </w:p>
          <w:p w14:paraId="5A30C082" w14:textId="77777777" w:rsidR="005A5664" w:rsidRPr="00141FAE" w:rsidRDefault="005A5664" w:rsidP="001A405C">
            <w:pPr>
              <w:jc w:val="center"/>
              <w:rPr>
                <w:rFonts w:ascii="Arial" w:hAnsi="Arial" w:cs="Arial"/>
              </w:rPr>
            </w:pPr>
            <w:r w:rsidRPr="00141FAE">
              <w:rPr>
                <w:rFonts w:ascii="Arial" w:hAnsi="Arial" w:cs="Arial"/>
              </w:rPr>
              <w:t>2025-08-14</w:t>
            </w:r>
          </w:p>
          <w:p w14:paraId="7FEFEA60" w14:textId="41863F80" w:rsidR="005A5664" w:rsidRPr="00141FAE" w:rsidRDefault="005A5664" w:rsidP="001A405C">
            <w:pPr>
              <w:jc w:val="center"/>
              <w:rPr>
                <w:rFonts w:ascii="Arial" w:hAnsi="Arial" w:cs="Arial"/>
              </w:rPr>
            </w:pPr>
            <w:r w:rsidRPr="00141FAE">
              <w:rPr>
                <w:rFonts w:ascii="Arial" w:hAnsi="Arial" w:cs="Arial"/>
              </w:rPr>
              <w:t>2025-11-13</w:t>
            </w:r>
          </w:p>
        </w:tc>
        <w:tc>
          <w:tcPr>
            <w:tcW w:w="1080" w:type="dxa"/>
          </w:tcPr>
          <w:p w14:paraId="31FF67C7" w14:textId="55BC6640" w:rsidR="005A5664" w:rsidRPr="00141FAE" w:rsidRDefault="005A5664" w:rsidP="001A405C">
            <w:pPr>
              <w:jc w:val="center"/>
              <w:rPr>
                <w:rFonts w:ascii="Arial" w:hAnsi="Arial" w:cs="Arial"/>
              </w:rPr>
            </w:pPr>
            <w:r w:rsidRPr="00141FAE">
              <w:rPr>
                <w:rFonts w:ascii="Arial" w:hAnsi="Arial" w:cs="Arial"/>
              </w:rPr>
              <w:t>42.95</w:t>
            </w:r>
          </w:p>
        </w:tc>
        <w:tc>
          <w:tcPr>
            <w:tcW w:w="1260" w:type="dxa"/>
          </w:tcPr>
          <w:p w14:paraId="2E3CFD5C" w14:textId="1A6DF179" w:rsidR="005A5664" w:rsidRPr="00141FAE" w:rsidRDefault="005A5664" w:rsidP="001A405C">
            <w:pPr>
              <w:jc w:val="center"/>
              <w:rPr>
                <w:rFonts w:ascii="Arial" w:hAnsi="Arial" w:cs="Arial"/>
              </w:rPr>
            </w:pPr>
            <w:r w:rsidRPr="00141FAE">
              <w:rPr>
                <w:rFonts w:ascii="Arial" w:hAnsi="Arial" w:cs="Arial"/>
              </w:rPr>
              <w:t>µg/L</w:t>
            </w:r>
          </w:p>
        </w:tc>
        <w:tc>
          <w:tcPr>
            <w:tcW w:w="1620" w:type="dxa"/>
          </w:tcPr>
          <w:p w14:paraId="74D07182" w14:textId="6235BCFC" w:rsidR="005A5664" w:rsidRPr="00141FAE" w:rsidRDefault="005A5664" w:rsidP="001A405C">
            <w:pPr>
              <w:jc w:val="center"/>
              <w:rPr>
                <w:rFonts w:ascii="Arial" w:hAnsi="Arial" w:cs="Arial"/>
              </w:rPr>
            </w:pPr>
            <w:r w:rsidRPr="00141FAE">
              <w:rPr>
                <w:rFonts w:ascii="Arial" w:hAnsi="Arial" w:cs="Arial"/>
              </w:rPr>
              <w:t>No</w:t>
            </w:r>
          </w:p>
        </w:tc>
      </w:tr>
      <w:tr w:rsidR="001A405C" w:rsidRPr="00141FAE" w14:paraId="10ED3B17" w14:textId="77777777" w:rsidTr="00141FAE">
        <w:trPr>
          <w:cantSplit/>
        </w:trPr>
        <w:tc>
          <w:tcPr>
            <w:tcW w:w="3577" w:type="dxa"/>
          </w:tcPr>
          <w:p w14:paraId="5FAD5FB1"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Triallate</w:t>
            </w:r>
          </w:p>
        </w:tc>
        <w:tc>
          <w:tcPr>
            <w:tcW w:w="1620" w:type="dxa"/>
          </w:tcPr>
          <w:p w14:paraId="193CE324" w14:textId="25EB17F5" w:rsidR="001A405C" w:rsidRPr="00141FAE" w:rsidRDefault="001A405C" w:rsidP="001A405C">
            <w:pPr>
              <w:jc w:val="center"/>
              <w:rPr>
                <w:rFonts w:ascii="Arial" w:hAnsi="Arial" w:cs="Arial"/>
                <w:highlight w:val="yellow"/>
              </w:rPr>
            </w:pPr>
          </w:p>
        </w:tc>
        <w:tc>
          <w:tcPr>
            <w:tcW w:w="1080" w:type="dxa"/>
          </w:tcPr>
          <w:p w14:paraId="4FE2ADC0" w14:textId="133CFE0E" w:rsidR="001A405C" w:rsidRPr="00141FAE" w:rsidRDefault="001A405C" w:rsidP="001A405C">
            <w:pPr>
              <w:jc w:val="center"/>
              <w:rPr>
                <w:rFonts w:ascii="Arial" w:hAnsi="Arial" w:cs="Arial"/>
                <w:highlight w:val="yellow"/>
              </w:rPr>
            </w:pPr>
          </w:p>
        </w:tc>
        <w:tc>
          <w:tcPr>
            <w:tcW w:w="1260" w:type="dxa"/>
          </w:tcPr>
          <w:p w14:paraId="46307824" w14:textId="47729EA5" w:rsidR="001A405C" w:rsidRPr="00141FAE" w:rsidRDefault="001A405C" w:rsidP="001A405C">
            <w:pPr>
              <w:jc w:val="center"/>
              <w:rPr>
                <w:rFonts w:ascii="Arial" w:hAnsi="Arial" w:cs="Arial"/>
                <w:highlight w:val="yellow"/>
              </w:rPr>
            </w:pPr>
          </w:p>
        </w:tc>
        <w:tc>
          <w:tcPr>
            <w:tcW w:w="1620" w:type="dxa"/>
          </w:tcPr>
          <w:p w14:paraId="4C7DCB4E" w14:textId="688B6A1C" w:rsidR="001A405C" w:rsidRPr="00141FAE" w:rsidRDefault="001A405C" w:rsidP="001A405C">
            <w:pPr>
              <w:jc w:val="center"/>
              <w:rPr>
                <w:rFonts w:ascii="Arial" w:hAnsi="Arial" w:cs="Arial"/>
                <w:highlight w:val="yellow"/>
              </w:rPr>
            </w:pPr>
          </w:p>
        </w:tc>
      </w:tr>
      <w:tr w:rsidR="001A405C" w:rsidRPr="00141FAE" w14:paraId="1EE3F0CF" w14:textId="77777777" w:rsidTr="00141FAE">
        <w:trPr>
          <w:cantSplit/>
        </w:trPr>
        <w:tc>
          <w:tcPr>
            <w:tcW w:w="3577" w:type="dxa"/>
          </w:tcPr>
          <w:p w14:paraId="7800AD54"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Trichloroethylene</w:t>
            </w:r>
          </w:p>
        </w:tc>
        <w:tc>
          <w:tcPr>
            <w:tcW w:w="1620" w:type="dxa"/>
          </w:tcPr>
          <w:p w14:paraId="4D0676C3" w14:textId="20F2F8D5" w:rsidR="001A405C" w:rsidRPr="00141FAE" w:rsidRDefault="001A405C" w:rsidP="001A405C">
            <w:pPr>
              <w:jc w:val="center"/>
              <w:rPr>
                <w:rFonts w:ascii="Arial" w:hAnsi="Arial" w:cs="Arial"/>
                <w:highlight w:val="yellow"/>
              </w:rPr>
            </w:pPr>
          </w:p>
        </w:tc>
        <w:tc>
          <w:tcPr>
            <w:tcW w:w="1080" w:type="dxa"/>
          </w:tcPr>
          <w:p w14:paraId="0C06EB70" w14:textId="346BA703" w:rsidR="001A405C" w:rsidRPr="00141FAE" w:rsidRDefault="001A405C" w:rsidP="001A405C">
            <w:pPr>
              <w:jc w:val="center"/>
              <w:rPr>
                <w:rFonts w:ascii="Arial" w:hAnsi="Arial" w:cs="Arial"/>
                <w:highlight w:val="yellow"/>
              </w:rPr>
            </w:pPr>
          </w:p>
        </w:tc>
        <w:tc>
          <w:tcPr>
            <w:tcW w:w="1260" w:type="dxa"/>
          </w:tcPr>
          <w:p w14:paraId="0082DDF1" w14:textId="55583810" w:rsidR="001A405C" w:rsidRPr="00141FAE" w:rsidRDefault="001A405C" w:rsidP="001A405C">
            <w:pPr>
              <w:jc w:val="center"/>
              <w:rPr>
                <w:rFonts w:ascii="Arial" w:hAnsi="Arial" w:cs="Arial"/>
                <w:highlight w:val="yellow"/>
              </w:rPr>
            </w:pPr>
          </w:p>
        </w:tc>
        <w:tc>
          <w:tcPr>
            <w:tcW w:w="1620" w:type="dxa"/>
          </w:tcPr>
          <w:p w14:paraId="37890725" w14:textId="4702E6AC" w:rsidR="001A405C" w:rsidRPr="00141FAE" w:rsidRDefault="001A405C" w:rsidP="001A405C">
            <w:pPr>
              <w:jc w:val="center"/>
              <w:rPr>
                <w:rFonts w:ascii="Arial" w:hAnsi="Arial" w:cs="Arial"/>
                <w:highlight w:val="yellow"/>
              </w:rPr>
            </w:pPr>
          </w:p>
        </w:tc>
      </w:tr>
      <w:tr w:rsidR="001A405C" w:rsidRPr="00141FAE" w14:paraId="3B6A1CEA" w14:textId="77777777" w:rsidTr="00141FAE">
        <w:trPr>
          <w:cantSplit/>
        </w:trPr>
        <w:tc>
          <w:tcPr>
            <w:tcW w:w="3577" w:type="dxa"/>
          </w:tcPr>
          <w:p w14:paraId="2999F663"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2,4,6-Trichlorophenol</w:t>
            </w:r>
          </w:p>
        </w:tc>
        <w:tc>
          <w:tcPr>
            <w:tcW w:w="1620" w:type="dxa"/>
          </w:tcPr>
          <w:p w14:paraId="128E0EDB" w14:textId="5CBB926E" w:rsidR="001A405C" w:rsidRPr="00141FAE" w:rsidRDefault="001A405C" w:rsidP="001A405C">
            <w:pPr>
              <w:jc w:val="center"/>
              <w:rPr>
                <w:rFonts w:ascii="Arial" w:hAnsi="Arial" w:cs="Arial"/>
                <w:highlight w:val="yellow"/>
              </w:rPr>
            </w:pPr>
          </w:p>
        </w:tc>
        <w:tc>
          <w:tcPr>
            <w:tcW w:w="1080" w:type="dxa"/>
          </w:tcPr>
          <w:p w14:paraId="6EDCA7B2" w14:textId="755BC5AE" w:rsidR="001A405C" w:rsidRPr="00141FAE" w:rsidRDefault="001A405C" w:rsidP="001A405C">
            <w:pPr>
              <w:jc w:val="center"/>
              <w:rPr>
                <w:rFonts w:ascii="Arial" w:hAnsi="Arial" w:cs="Arial"/>
                <w:highlight w:val="yellow"/>
              </w:rPr>
            </w:pPr>
          </w:p>
        </w:tc>
        <w:tc>
          <w:tcPr>
            <w:tcW w:w="1260" w:type="dxa"/>
          </w:tcPr>
          <w:p w14:paraId="221A4416" w14:textId="6182E36D" w:rsidR="001A405C" w:rsidRPr="00141FAE" w:rsidRDefault="001A405C" w:rsidP="001A405C">
            <w:pPr>
              <w:jc w:val="center"/>
              <w:rPr>
                <w:rFonts w:ascii="Arial" w:hAnsi="Arial" w:cs="Arial"/>
                <w:highlight w:val="yellow"/>
              </w:rPr>
            </w:pPr>
          </w:p>
        </w:tc>
        <w:tc>
          <w:tcPr>
            <w:tcW w:w="1620" w:type="dxa"/>
          </w:tcPr>
          <w:p w14:paraId="64B2D389" w14:textId="2440B595" w:rsidR="001A405C" w:rsidRPr="00141FAE" w:rsidRDefault="001A405C" w:rsidP="001A405C">
            <w:pPr>
              <w:jc w:val="center"/>
              <w:rPr>
                <w:rFonts w:ascii="Arial" w:hAnsi="Arial" w:cs="Arial"/>
                <w:highlight w:val="yellow"/>
              </w:rPr>
            </w:pPr>
          </w:p>
        </w:tc>
      </w:tr>
      <w:tr w:rsidR="001A405C" w:rsidRPr="00141FAE" w14:paraId="2276733B" w14:textId="77777777" w:rsidTr="00141FAE">
        <w:trPr>
          <w:cantSplit/>
        </w:trPr>
        <w:tc>
          <w:tcPr>
            <w:tcW w:w="3577" w:type="dxa"/>
          </w:tcPr>
          <w:p w14:paraId="70E4174B"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Trifluralin</w:t>
            </w:r>
          </w:p>
        </w:tc>
        <w:tc>
          <w:tcPr>
            <w:tcW w:w="1620" w:type="dxa"/>
          </w:tcPr>
          <w:p w14:paraId="795E93BA" w14:textId="536E96E1" w:rsidR="001A405C" w:rsidRPr="00141FAE" w:rsidRDefault="001A405C" w:rsidP="001A405C">
            <w:pPr>
              <w:jc w:val="center"/>
              <w:rPr>
                <w:rFonts w:ascii="Arial" w:hAnsi="Arial" w:cs="Arial"/>
                <w:highlight w:val="yellow"/>
              </w:rPr>
            </w:pPr>
          </w:p>
        </w:tc>
        <w:tc>
          <w:tcPr>
            <w:tcW w:w="1080" w:type="dxa"/>
          </w:tcPr>
          <w:p w14:paraId="3C562D99" w14:textId="10637AE7" w:rsidR="001A405C" w:rsidRPr="00141FAE" w:rsidRDefault="001A405C" w:rsidP="001A405C">
            <w:pPr>
              <w:jc w:val="center"/>
              <w:rPr>
                <w:rFonts w:ascii="Arial" w:hAnsi="Arial" w:cs="Arial"/>
                <w:highlight w:val="yellow"/>
              </w:rPr>
            </w:pPr>
          </w:p>
        </w:tc>
        <w:tc>
          <w:tcPr>
            <w:tcW w:w="1260" w:type="dxa"/>
          </w:tcPr>
          <w:p w14:paraId="51201721" w14:textId="08A08037" w:rsidR="001A405C" w:rsidRPr="00141FAE" w:rsidRDefault="001A405C" w:rsidP="001A405C">
            <w:pPr>
              <w:jc w:val="center"/>
              <w:rPr>
                <w:rFonts w:ascii="Arial" w:hAnsi="Arial" w:cs="Arial"/>
                <w:highlight w:val="yellow"/>
              </w:rPr>
            </w:pPr>
          </w:p>
        </w:tc>
        <w:tc>
          <w:tcPr>
            <w:tcW w:w="1620" w:type="dxa"/>
          </w:tcPr>
          <w:p w14:paraId="572430F1" w14:textId="22ED674B" w:rsidR="001A405C" w:rsidRPr="00141FAE" w:rsidRDefault="001A405C" w:rsidP="001A405C">
            <w:pPr>
              <w:jc w:val="center"/>
              <w:rPr>
                <w:rFonts w:ascii="Arial" w:hAnsi="Arial" w:cs="Arial"/>
                <w:highlight w:val="yellow"/>
              </w:rPr>
            </w:pPr>
          </w:p>
        </w:tc>
      </w:tr>
      <w:tr w:rsidR="001A405C" w:rsidRPr="00141FAE" w14:paraId="77B6AD24" w14:textId="77777777" w:rsidTr="00141FAE">
        <w:trPr>
          <w:cantSplit/>
        </w:trPr>
        <w:tc>
          <w:tcPr>
            <w:tcW w:w="3577" w:type="dxa"/>
          </w:tcPr>
          <w:p w14:paraId="352F6491" w14:textId="77777777" w:rsidR="001A405C" w:rsidRPr="00141FAE" w:rsidRDefault="001A405C" w:rsidP="001A405C">
            <w:pPr>
              <w:pStyle w:val="BodyText2"/>
              <w:rPr>
                <w:rFonts w:ascii="Arial" w:hAnsi="Arial" w:cs="Arial"/>
                <w:lang w:val="en-US" w:eastAsia="en-US"/>
              </w:rPr>
            </w:pPr>
            <w:r w:rsidRPr="00141FAE">
              <w:rPr>
                <w:rFonts w:ascii="Arial" w:hAnsi="Arial" w:cs="Arial"/>
                <w:lang w:val="en-US" w:eastAsia="en-US"/>
              </w:rPr>
              <w:t>Vinyl Chloride</w:t>
            </w:r>
          </w:p>
        </w:tc>
        <w:tc>
          <w:tcPr>
            <w:tcW w:w="1620" w:type="dxa"/>
          </w:tcPr>
          <w:p w14:paraId="7631E91C" w14:textId="0598D89D" w:rsidR="001A405C" w:rsidRPr="00141FAE" w:rsidRDefault="001A405C" w:rsidP="001A405C">
            <w:pPr>
              <w:jc w:val="center"/>
              <w:rPr>
                <w:rFonts w:ascii="Arial" w:hAnsi="Arial" w:cs="Arial"/>
                <w:highlight w:val="yellow"/>
              </w:rPr>
            </w:pPr>
          </w:p>
        </w:tc>
        <w:tc>
          <w:tcPr>
            <w:tcW w:w="1080" w:type="dxa"/>
          </w:tcPr>
          <w:p w14:paraId="73C8E096" w14:textId="287402B6" w:rsidR="001A405C" w:rsidRPr="00141FAE" w:rsidRDefault="001A405C" w:rsidP="001A405C">
            <w:pPr>
              <w:jc w:val="center"/>
              <w:rPr>
                <w:rFonts w:ascii="Arial" w:hAnsi="Arial" w:cs="Arial"/>
                <w:highlight w:val="yellow"/>
              </w:rPr>
            </w:pPr>
          </w:p>
        </w:tc>
        <w:tc>
          <w:tcPr>
            <w:tcW w:w="1260" w:type="dxa"/>
          </w:tcPr>
          <w:p w14:paraId="7C5CDFC9" w14:textId="77C0546E" w:rsidR="001A405C" w:rsidRPr="00141FAE" w:rsidRDefault="001A405C" w:rsidP="001A405C">
            <w:pPr>
              <w:jc w:val="center"/>
              <w:rPr>
                <w:rFonts w:ascii="Arial" w:hAnsi="Arial" w:cs="Arial"/>
                <w:highlight w:val="yellow"/>
              </w:rPr>
            </w:pPr>
          </w:p>
        </w:tc>
        <w:tc>
          <w:tcPr>
            <w:tcW w:w="1620" w:type="dxa"/>
          </w:tcPr>
          <w:p w14:paraId="1202279F" w14:textId="549F20F6" w:rsidR="001A405C" w:rsidRPr="00141FAE" w:rsidRDefault="001A405C" w:rsidP="001A405C">
            <w:pPr>
              <w:jc w:val="center"/>
              <w:rPr>
                <w:rFonts w:ascii="Arial" w:hAnsi="Arial" w:cs="Arial"/>
                <w:highlight w:val="yellow"/>
              </w:rPr>
            </w:pPr>
          </w:p>
        </w:tc>
      </w:tr>
    </w:tbl>
    <w:p w14:paraId="361D28A1" w14:textId="02B3AC51" w:rsidR="00141FAE" w:rsidRDefault="00141FAE">
      <w:pPr>
        <w:rPr>
          <w:rFonts w:ascii="Arial" w:hAnsi="Arial" w:cs="Arial"/>
          <w:b/>
        </w:rPr>
      </w:pPr>
      <w:r>
        <w:rPr>
          <w:rFonts w:ascii="Arial" w:hAnsi="Arial" w:cs="Arial"/>
          <w:b/>
        </w:rPr>
        <w:br w:type="page"/>
      </w:r>
    </w:p>
    <w:p w14:paraId="17AC675B" w14:textId="589298F3" w:rsidR="00FE389C" w:rsidRPr="00F01395" w:rsidRDefault="00FE389C" w:rsidP="000465A8">
      <w:pPr>
        <w:ind w:left="360"/>
        <w:rPr>
          <w:rFonts w:ascii="Arial" w:hAnsi="Arial" w:cs="Arial"/>
          <w:b/>
        </w:rPr>
      </w:pPr>
      <w:r w:rsidRPr="00F01395">
        <w:rPr>
          <w:rFonts w:ascii="Arial" w:hAnsi="Arial" w:cs="Arial"/>
          <w:b/>
        </w:rPr>
        <w:lastRenderedPageBreak/>
        <w:t>List any Inorganic or Organic parameter(s) that exceeded half the standard prescribed in Schedule 2 of Ontario Drinking Water Quality Standards.</w:t>
      </w:r>
    </w:p>
    <w:p w14:paraId="0B027946" w14:textId="77777777" w:rsidR="00082279" w:rsidRPr="00F01395" w:rsidRDefault="00082279" w:rsidP="000465A8">
      <w:pPr>
        <w:ind w:left="360"/>
        <w:rPr>
          <w:rFonts w:ascii="Arial" w:hAnsi="Arial" w:cs="Arial"/>
          <w:b/>
        </w:rPr>
      </w:pPr>
    </w:p>
    <w:tbl>
      <w:tblPr>
        <w:tblpPr w:leftFromText="180" w:rightFromText="180" w:vertAnchor="text" w:tblpX="50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1890"/>
        <w:gridCol w:w="1395"/>
        <w:gridCol w:w="3027"/>
      </w:tblGrid>
      <w:tr w:rsidR="003013B0" w:rsidRPr="005A5664" w14:paraId="11103674" w14:textId="77777777" w:rsidTr="005A5664">
        <w:trPr>
          <w:tblHeader/>
        </w:trPr>
        <w:tc>
          <w:tcPr>
            <w:tcW w:w="2335" w:type="dxa"/>
          </w:tcPr>
          <w:p w14:paraId="4C05D0BF" w14:textId="77777777" w:rsidR="003013B0" w:rsidRPr="005A5664" w:rsidRDefault="003013B0" w:rsidP="00F01395">
            <w:pPr>
              <w:jc w:val="center"/>
              <w:rPr>
                <w:rFonts w:ascii="Arial" w:hAnsi="Arial" w:cs="Arial"/>
                <w:b/>
              </w:rPr>
            </w:pPr>
            <w:r w:rsidRPr="005A5664">
              <w:rPr>
                <w:rFonts w:ascii="Arial" w:hAnsi="Arial" w:cs="Arial"/>
                <w:b/>
              </w:rPr>
              <w:t>Parameter</w:t>
            </w:r>
          </w:p>
        </w:tc>
        <w:tc>
          <w:tcPr>
            <w:tcW w:w="1890" w:type="dxa"/>
          </w:tcPr>
          <w:p w14:paraId="1625FC31" w14:textId="77777777" w:rsidR="003013B0" w:rsidRPr="005A5664" w:rsidRDefault="003013B0" w:rsidP="00F01395">
            <w:pPr>
              <w:jc w:val="center"/>
              <w:rPr>
                <w:rFonts w:ascii="Arial" w:hAnsi="Arial" w:cs="Arial"/>
                <w:b/>
              </w:rPr>
            </w:pPr>
            <w:r w:rsidRPr="005A5664">
              <w:rPr>
                <w:rFonts w:ascii="Arial" w:hAnsi="Arial" w:cs="Arial"/>
                <w:b/>
              </w:rPr>
              <w:t>Result Value</w:t>
            </w:r>
          </w:p>
        </w:tc>
        <w:tc>
          <w:tcPr>
            <w:tcW w:w="1395" w:type="dxa"/>
          </w:tcPr>
          <w:p w14:paraId="4A489E3F" w14:textId="77777777" w:rsidR="003013B0" w:rsidRPr="005A5664" w:rsidRDefault="003013B0" w:rsidP="00F01395">
            <w:pPr>
              <w:jc w:val="center"/>
              <w:rPr>
                <w:rFonts w:ascii="Arial" w:hAnsi="Arial" w:cs="Arial"/>
                <w:b/>
              </w:rPr>
            </w:pPr>
            <w:r w:rsidRPr="005A5664">
              <w:rPr>
                <w:rFonts w:ascii="Arial" w:hAnsi="Arial" w:cs="Arial"/>
                <w:b/>
              </w:rPr>
              <w:t>Unit of Measure</w:t>
            </w:r>
          </w:p>
        </w:tc>
        <w:tc>
          <w:tcPr>
            <w:tcW w:w="3027" w:type="dxa"/>
          </w:tcPr>
          <w:p w14:paraId="5EEBA470" w14:textId="249C683C" w:rsidR="003013B0" w:rsidRPr="005A5664" w:rsidRDefault="003013B0" w:rsidP="00F01395">
            <w:pPr>
              <w:jc w:val="center"/>
              <w:rPr>
                <w:rFonts w:ascii="Arial" w:hAnsi="Arial" w:cs="Arial"/>
                <w:b/>
              </w:rPr>
            </w:pPr>
            <w:r w:rsidRPr="005A5664">
              <w:rPr>
                <w:rFonts w:ascii="Arial" w:hAnsi="Arial" w:cs="Arial"/>
                <w:b/>
              </w:rPr>
              <w:t>Date of Sample</w:t>
            </w:r>
          </w:p>
        </w:tc>
      </w:tr>
      <w:tr w:rsidR="005A5664" w:rsidRPr="005A5664" w14:paraId="520B8274" w14:textId="77777777" w:rsidTr="005A5664">
        <w:trPr>
          <w:tblHeader/>
        </w:trPr>
        <w:tc>
          <w:tcPr>
            <w:tcW w:w="2335" w:type="dxa"/>
          </w:tcPr>
          <w:p w14:paraId="304DF126" w14:textId="6DF5DFAA" w:rsidR="005A5664" w:rsidRPr="005A5664" w:rsidRDefault="005A5664" w:rsidP="00F01395">
            <w:pPr>
              <w:jc w:val="center"/>
              <w:rPr>
                <w:rFonts w:ascii="Arial" w:hAnsi="Arial" w:cs="Arial"/>
                <w:bCs/>
              </w:rPr>
            </w:pPr>
            <w:r w:rsidRPr="005A5664">
              <w:rPr>
                <w:rFonts w:ascii="Arial" w:hAnsi="Arial" w:cs="Arial"/>
                <w:bCs/>
                <w:sz w:val="22"/>
                <w:szCs w:val="22"/>
              </w:rPr>
              <w:t>Lead (Residential)</w:t>
            </w:r>
          </w:p>
        </w:tc>
        <w:tc>
          <w:tcPr>
            <w:tcW w:w="1890" w:type="dxa"/>
          </w:tcPr>
          <w:p w14:paraId="39291413" w14:textId="5BE75499" w:rsidR="005A5664" w:rsidRPr="005A5664" w:rsidRDefault="005A5664" w:rsidP="00F01395">
            <w:pPr>
              <w:jc w:val="center"/>
              <w:rPr>
                <w:rFonts w:ascii="Arial" w:hAnsi="Arial" w:cs="Arial"/>
                <w:bCs/>
              </w:rPr>
            </w:pPr>
            <w:r>
              <w:rPr>
                <w:rFonts w:ascii="Arial" w:hAnsi="Arial" w:cs="Arial"/>
                <w:bCs/>
              </w:rPr>
              <w:t>8.68</w:t>
            </w:r>
          </w:p>
        </w:tc>
        <w:tc>
          <w:tcPr>
            <w:tcW w:w="1395" w:type="dxa"/>
          </w:tcPr>
          <w:p w14:paraId="77F3EB80" w14:textId="27773E43" w:rsidR="005A5664" w:rsidRPr="005A5664" w:rsidRDefault="005A5664" w:rsidP="00F01395">
            <w:pPr>
              <w:jc w:val="center"/>
              <w:rPr>
                <w:rFonts w:ascii="Arial" w:hAnsi="Arial" w:cs="Arial"/>
                <w:bCs/>
              </w:rPr>
            </w:pPr>
            <w:r w:rsidRPr="00D35177">
              <w:rPr>
                <w:rFonts w:ascii="Arial" w:hAnsi="Arial" w:cs="Arial"/>
                <w:sz w:val="22"/>
                <w:szCs w:val="22"/>
              </w:rPr>
              <w:t>µg/L</w:t>
            </w:r>
          </w:p>
        </w:tc>
        <w:tc>
          <w:tcPr>
            <w:tcW w:w="3027" w:type="dxa"/>
          </w:tcPr>
          <w:p w14:paraId="639E7C18" w14:textId="4F1B8676" w:rsidR="005A5664" w:rsidRPr="005A5664" w:rsidRDefault="005A5664" w:rsidP="00F01395">
            <w:pPr>
              <w:jc w:val="center"/>
              <w:rPr>
                <w:rFonts w:ascii="Arial" w:hAnsi="Arial" w:cs="Arial"/>
                <w:bCs/>
              </w:rPr>
            </w:pPr>
            <w:r>
              <w:rPr>
                <w:rFonts w:ascii="Arial" w:hAnsi="Arial" w:cs="Arial"/>
                <w:bCs/>
              </w:rPr>
              <w:t>2025-03.05</w:t>
            </w:r>
          </w:p>
        </w:tc>
      </w:tr>
      <w:tr w:rsidR="005A5664" w:rsidRPr="005A5664" w14:paraId="1A16CE03" w14:textId="77777777" w:rsidTr="005A5664">
        <w:trPr>
          <w:tblHeader/>
        </w:trPr>
        <w:tc>
          <w:tcPr>
            <w:tcW w:w="2335" w:type="dxa"/>
          </w:tcPr>
          <w:p w14:paraId="732F6760" w14:textId="5ABA8F7D" w:rsidR="005A5664" w:rsidRPr="005A5664" w:rsidRDefault="005A5664" w:rsidP="005A5664">
            <w:pPr>
              <w:jc w:val="center"/>
              <w:rPr>
                <w:rFonts w:ascii="Arial" w:hAnsi="Arial" w:cs="Arial"/>
                <w:bCs/>
              </w:rPr>
            </w:pPr>
            <w:r w:rsidRPr="00E95483">
              <w:rPr>
                <w:rFonts w:ascii="Arial" w:hAnsi="Arial" w:cs="Arial"/>
                <w:bCs/>
                <w:sz w:val="22"/>
                <w:szCs w:val="22"/>
              </w:rPr>
              <w:t>Lead (Residential)</w:t>
            </w:r>
          </w:p>
        </w:tc>
        <w:tc>
          <w:tcPr>
            <w:tcW w:w="1890" w:type="dxa"/>
          </w:tcPr>
          <w:p w14:paraId="7C9DCCA6" w14:textId="18F13AFE" w:rsidR="005A5664" w:rsidRPr="005A5664" w:rsidRDefault="005A5664" w:rsidP="005A5664">
            <w:pPr>
              <w:jc w:val="center"/>
              <w:rPr>
                <w:rFonts w:ascii="Arial" w:hAnsi="Arial" w:cs="Arial"/>
                <w:bCs/>
              </w:rPr>
            </w:pPr>
            <w:r>
              <w:rPr>
                <w:rFonts w:ascii="Arial" w:hAnsi="Arial" w:cs="Arial"/>
                <w:bCs/>
              </w:rPr>
              <w:t>5.42</w:t>
            </w:r>
          </w:p>
        </w:tc>
        <w:tc>
          <w:tcPr>
            <w:tcW w:w="1395" w:type="dxa"/>
          </w:tcPr>
          <w:p w14:paraId="4CC10965" w14:textId="7589CBB8" w:rsidR="005A5664" w:rsidRPr="005A5664" w:rsidRDefault="005A5664" w:rsidP="005A5664">
            <w:pPr>
              <w:jc w:val="center"/>
              <w:rPr>
                <w:rFonts w:ascii="Arial" w:hAnsi="Arial" w:cs="Arial"/>
                <w:bCs/>
              </w:rPr>
            </w:pPr>
            <w:r w:rsidRPr="00AA4246">
              <w:rPr>
                <w:rFonts w:ascii="Arial" w:hAnsi="Arial" w:cs="Arial"/>
                <w:sz w:val="22"/>
                <w:szCs w:val="22"/>
              </w:rPr>
              <w:t>µg/L</w:t>
            </w:r>
          </w:p>
        </w:tc>
        <w:tc>
          <w:tcPr>
            <w:tcW w:w="3027" w:type="dxa"/>
          </w:tcPr>
          <w:p w14:paraId="249242BB" w14:textId="08B52F8B" w:rsidR="005A5664" w:rsidRPr="005A5664" w:rsidRDefault="005A5664" w:rsidP="005A5664">
            <w:pPr>
              <w:jc w:val="center"/>
              <w:rPr>
                <w:rFonts w:ascii="Arial" w:hAnsi="Arial" w:cs="Arial"/>
                <w:bCs/>
              </w:rPr>
            </w:pPr>
            <w:r>
              <w:rPr>
                <w:rFonts w:ascii="Arial" w:hAnsi="Arial" w:cs="Arial"/>
                <w:bCs/>
              </w:rPr>
              <w:t>2025-03.12</w:t>
            </w:r>
          </w:p>
        </w:tc>
      </w:tr>
      <w:tr w:rsidR="005A5664" w:rsidRPr="005A5664" w14:paraId="3E880B85" w14:textId="77777777" w:rsidTr="005A5664">
        <w:trPr>
          <w:tblHeader/>
        </w:trPr>
        <w:tc>
          <w:tcPr>
            <w:tcW w:w="2335" w:type="dxa"/>
          </w:tcPr>
          <w:p w14:paraId="3A1EA026" w14:textId="421F8999" w:rsidR="005A5664" w:rsidRPr="005A5664" w:rsidRDefault="005A5664" w:rsidP="005A5664">
            <w:pPr>
              <w:jc w:val="center"/>
              <w:rPr>
                <w:rFonts w:ascii="Arial" w:hAnsi="Arial" w:cs="Arial"/>
                <w:bCs/>
              </w:rPr>
            </w:pPr>
            <w:r w:rsidRPr="00E95483">
              <w:rPr>
                <w:rFonts w:ascii="Arial" w:hAnsi="Arial" w:cs="Arial"/>
                <w:bCs/>
                <w:sz w:val="22"/>
                <w:szCs w:val="22"/>
              </w:rPr>
              <w:t>Lead (Residential)</w:t>
            </w:r>
          </w:p>
        </w:tc>
        <w:tc>
          <w:tcPr>
            <w:tcW w:w="1890" w:type="dxa"/>
          </w:tcPr>
          <w:p w14:paraId="43F29324" w14:textId="05622EBC" w:rsidR="005A5664" w:rsidRPr="005A5664" w:rsidRDefault="005A5664" w:rsidP="005A5664">
            <w:pPr>
              <w:jc w:val="center"/>
              <w:rPr>
                <w:rFonts w:ascii="Arial" w:hAnsi="Arial" w:cs="Arial"/>
                <w:bCs/>
              </w:rPr>
            </w:pPr>
            <w:r>
              <w:rPr>
                <w:rFonts w:ascii="Arial" w:hAnsi="Arial" w:cs="Arial"/>
                <w:bCs/>
              </w:rPr>
              <w:t>6.40</w:t>
            </w:r>
          </w:p>
        </w:tc>
        <w:tc>
          <w:tcPr>
            <w:tcW w:w="1395" w:type="dxa"/>
          </w:tcPr>
          <w:p w14:paraId="4C03B4E7" w14:textId="42593BB8" w:rsidR="005A5664" w:rsidRPr="005A5664" w:rsidRDefault="005A5664" w:rsidP="005A5664">
            <w:pPr>
              <w:jc w:val="center"/>
              <w:rPr>
                <w:rFonts w:ascii="Arial" w:hAnsi="Arial" w:cs="Arial"/>
                <w:bCs/>
              </w:rPr>
            </w:pPr>
            <w:r w:rsidRPr="00AA4246">
              <w:rPr>
                <w:rFonts w:ascii="Arial" w:hAnsi="Arial" w:cs="Arial"/>
                <w:sz w:val="22"/>
                <w:szCs w:val="22"/>
              </w:rPr>
              <w:t>µg/L</w:t>
            </w:r>
          </w:p>
        </w:tc>
        <w:tc>
          <w:tcPr>
            <w:tcW w:w="3027" w:type="dxa"/>
          </w:tcPr>
          <w:p w14:paraId="453FE02E" w14:textId="7DD7CEED" w:rsidR="005A5664" w:rsidRPr="005A5664" w:rsidRDefault="005A5664" w:rsidP="005A5664">
            <w:pPr>
              <w:jc w:val="center"/>
              <w:rPr>
                <w:rFonts w:ascii="Arial" w:hAnsi="Arial" w:cs="Arial"/>
                <w:bCs/>
              </w:rPr>
            </w:pPr>
            <w:r>
              <w:rPr>
                <w:rFonts w:ascii="Arial" w:hAnsi="Arial" w:cs="Arial"/>
                <w:bCs/>
              </w:rPr>
              <w:t>2025-04-09</w:t>
            </w:r>
          </w:p>
        </w:tc>
      </w:tr>
      <w:tr w:rsidR="005A5664" w:rsidRPr="005A5664" w14:paraId="563432DC" w14:textId="77777777" w:rsidTr="005A5664">
        <w:trPr>
          <w:tblHeader/>
        </w:trPr>
        <w:tc>
          <w:tcPr>
            <w:tcW w:w="2335" w:type="dxa"/>
          </w:tcPr>
          <w:p w14:paraId="5AE2F654" w14:textId="4EEE8E98" w:rsidR="005A5664" w:rsidRPr="005A5664" w:rsidRDefault="005A5664" w:rsidP="005A5664">
            <w:pPr>
              <w:jc w:val="center"/>
              <w:rPr>
                <w:rFonts w:ascii="Arial" w:hAnsi="Arial" w:cs="Arial"/>
                <w:bCs/>
              </w:rPr>
            </w:pPr>
            <w:r w:rsidRPr="00E95483">
              <w:rPr>
                <w:rFonts w:ascii="Arial" w:hAnsi="Arial" w:cs="Arial"/>
                <w:bCs/>
                <w:sz w:val="22"/>
                <w:szCs w:val="22"/>
              </w:rPr>
              <w:t>Lead (Residential)</w:t>
            </w:r>
          </w:p>
        </w:tc>
        <w:tc>
          <w:tcPr>
            <w:tcW w:w="1890" w:type="dxa"/>
          </w:tcPr>
          <w:p w14:paraId="5010CB35" w14:textId="62E46493" w:rsidR="005A5664" w:rsidRPr="005A5664" w:rsidRDefault="005A5664" w:rsidP="005A5664">
            <w:pPr>
              <w:jc w:val="center"/>
              <w:rPr>
                <w:rFonts w:ascii="Arial" w:hAnsi="Arial" w:cs="Arial"/>
                <w:bCs/>
              </w:rPr>
            </w:pPr>
            <w:r>
              <w:rPr>
                <w:rFonts w:ascii="Arial" w:hAnsi="Arial" w:cs="Arial"/>
                <w:bCs/>
              </w:rPr>
              <w:t>5.96</w:t>
            </w:r>
          </w:p>
        </w:tc>
        <w:tc>
          <w:tcPr>
            <w:tcW w:w="1395" w:type="dxa"/>
          </w:tcPr>
          <w:p w14:paraId="2F50902A" w14:textId="7454CEA4" w:rsidR="005A5664" w:rsidRPr="005A5664" w:rsidRDefault="005A5664" w:rsidP="005A5664">
            <w:pPr>
              <w:jc w:val="center"/>
              <w:rPr>
                <w:rFonts w:ascii="Arial" w:hAnsi="Arial" w:cs="Arial"/>
                <w:bCs/>
              </w:rPr>
            </w:pPr>
            <w:r w:rsidRPr="00AA4246">
              <w:rPr>
                <w:rFonts w:ascii="Arial" w:hAnsi="Arial" w:cs="Arial"/>
                <w:sz w:val="22"/>
                <w:szCs w:val="22"/>
              </w:rPr>
              <w:t>µg/L</w:t>
            </w:r>
          </w:p>
        </w:tc>
        <w:tc>
          <w:tcPr>
            <w:tcW w:w="3027" w:type="dxa"/>
          </w:tcPr>
          <w:p w14:paraId="40B761EA" w14:textId="6A92586F" w:rsidR="005A5664" w:rsidRPr="005A5664" w:rsidRDefault="005A5664" w:rsidP="005A5664">
            <w:pPr>
              <w:jc w:val="center"/>
              <w:rPr>
                <w:rFonts w:ascii="Arial" w:hAnsi="Arial" w:cs="Arial"/>
                <w:bCs/>
              </w:rPr>
            </w:pPr>
            <w:r>
              <w:rPr>
                <w:rFonts w:ascii="Arial" w:hAnsi="Arial" w:cs="Arial"/>
                <w:bCs/>
              </w:rPr>
              <w:t>2025-06-18</w:t>
            </w:r>
          </w:p>
        </w:tc>
      </w:tr>
      <w:tr w:rsidR="005A5664" w:rsidRPr="005A5664" w14:paraId="2CEC9B02" w14:textId="77777777" w:rsidTr="005A5664">
        <w:trPr>
          <w:tblHeader/>
        </w:trPr>
        <w:tc>
          <w:tcPr>
            <w:tcW w:w="2335" w:type="dxa"/>
          </w:tcPr>
          <w:p w14:paraId="4F8BAA20" w14:textId="30E13928" w:rsidR="005A5664" w:rsidRPr="005A5664" w:rsidRDefault="005A5664" w:rsidP="005A5664">
            <w:pPr>
              <w:jc w:val="center"/>
              <w:rPr>
                <w:rFonts w:ascii="Arial" w:hAnsi="Arial" w:cs="Arial"/>
                <w:bCs/>
              </w:rPr>
            </w:pPr>
            <w:r w:rsidRPr="00E95483">
              <w:rPr>
                <w:rFonts w:ascii="Arial" w:hAnsi="Arial" w:cs="Arial"/>
                <w:bCs/>
                <w:sz w:val="22"/>
                <w:szCs w:val="22"/>
              </w:rPr>
              <w:t>Lead (Residential)</w:t>
            </w:r>
          </w:p>
        </w:tc>
        <w:tc>
          <w:tcPr>
            <w:tcW w:w="1890" w:type="dxa"/>
          </w:tcPr>
          <w:p w14:paraId="3C0A79F9" w14:textId="1C13E122" w:rsidR="005A5664" w:rsidRPr="005A5664" w:rsidRDefault="005A5664" w:rsidP="005A5664">
            <w:pPr>
              <w:jc w:val="center"/>
              <w:rPr>
                <w:rFonts w:ascii="Arial" w:hAnsi="Arial" w:cs="Arial"/>
                <w:bCs/>
              </w:rPr>
            </w:pPr>
            <w:r>
              <w:rPr>
                <w:rFonts w:ascii="Arial" w:hAnsi="Arial" w:cs="Arial"/>
                <w:bCs/>
              </w:rPr>
              <w:t>6.70</w:t>
            </w:r>
          </w:p>
        </w:tc>
        <w:tc>
          <w:tcPr>
            <w:tcW w:w="1395" w:type="dxa"/>
          </w:tcPr>
          <w:p w14:paraId="78F611F5" w14:textId="748870BF" w:rsidR="005A5664" w:rsidRPr="005A5664" w:rsidRDefault="005A5664" w:rsidP="005A5664">
            <w:pPr>
              <w:jc w:val="center"/>
              <w:rPr>
                <w:rFonts w:ascii="Arial" w:hAnsi="Arial" w:cs="Arial"/>
                <w:bCs/>
              </w:rPr>
            </w:pPr>
            <w:r w:rsidRPr="00AA4246">
              <w:rPr>
                <w:rFonts w:ascii="Arial" w:hAnsi="Arial" w:cs="Arial"/>
                <w:sz w:val="22"/>
                <w:szCs w:val="22"/>
              </w:rPr>
              <w:t>µg/L</w:t>
            </w:r>
          </w:p>
        </w:tc>
        <w:tc>
          <w:tcPr>
            <w:tcW w:w="3027" w:type="dxa"/>
          </w:tcPr>
          <w:p w14:paraId="131BCF4E" w14:textId="2720FC5E" w:rsidR="005A5664" w:rsidRPr="005A5664" w:rsidRDefault="005A5664" w:rsidP="005A5664">
            <w:pPr>
              <w:jc w:val="center"/>
              <w:rPr>
                <w:rFonts w:ascii="Arial" w:hAnsi="Arial" w:cs="Arial"/>
                <w:bCs/>
              </w:rPr>
            </w:pPr>
            <w:r>
              <w:rPr>
                <w:rFonts w:ascii="Arial" w:hAnsi="Arial" w:cs="Arial"/>
                <w:bCs/>
              </w:rPr>
              <w:t>2025-06-25</w:t>
            </w:r>
          </w:p>
        </w:tc>
      </w:tr>
      <w:tr w:rsidR="005A5664" w:rsidRPr="005A5664" w14:paraId="5E8B6B7F" w14:textId="77777777" w:rsidTr="005A5664">
        <w:trPr>
          <w:tblHeader/>
        </w:trPr>
        <w:tc>
          <w:tcPr>
            <w:tcW w:w="2335" w:type="dxa"/>
          </w:tcPr>
          <w:p w14:paraId="5C237BA4" w14:textId="4B5A8880" w:rsidR="005A5664" w:rsidRPr="005A5664" w:rsidRDefault="005A5664" w:rsidP="005A5664">
            <w:pPr>
              <w:jc w:val="center"/>
              <w:rPr>
                <w:rFonts w:ascii="Arial" w:hAnsi="Arial" w:cs="Arial"/>
                <w:bCs/>
              </w:rPr>
            </w:pPr>
            <w:r w:rsidRPr="00E95483">
              <w:rPr>
                <w:rFonts w:ascii="Arial" w:hAnsi="Arial" w:cs="Arial"/>
                <w:bCs/>
                <w:sz w:val="22"/>
                <w:szCs w:val="22"/>
              </w:rPr>
              <w:t>Lead (Residential)</w:t>
            </w:r>
          </w:p>
        </w:tc>
        <w:tc>
          <w:tcPr>
            <w:tcW w:w="1890" w:type="dxa"/>
          </w:tcPr>
          <w:p w14:paraId="584B37B1" w14:textId="135594B9" w:rsidR="005A5664" w:rsidRPr="005A5664" w:rsidRDefault="005A5664" w:rsidP="005A5664">
            <w:pPr>
              <w:jc w:val="center"/>
              <w:rPr>
                <w:rFonts w:ascii="Arial" w:hAnsi="Arial" w:cs="Arial"/>
                <w:bCs/>
              </w:rPr>
            </w:pPr>
            <w:r>
              <w:rPr>
                <w:rFonts w:ascii="Arial" w:hAnsi="Arial" w:cs="Arial"/>
                <w:bCs/>
              </w:rPr>
              <w:t>7.23</w:t>
            </w:r>
          </w:p>
        </w:tc>
        <w:tc>
          <w:tcPr>
            <w:tcW w:w="1395" w:type="dxa"/>
          </w:tcPr>
          <w:p w14:paraId="58A45778" w14:textId="315A434D" w:rsidR="005A5664" w:rsidRPr="005A5664" w:rsidRDefault="005A5664" w:rsidP="005A5664">
            <w:pPr>
              <w:jc w:val="center"/>
              <w:rPr>
                <w:rFonts w:ascii="Arial" w:hAnsi="Arial" w:cs="Arial"/>
                <w:bCs/>
              </w:rPr>
            </w:pPr>
            <w:r w:rsidRPr="00AA4246">
              <w:rPr>
                <w:rFonts w:ascii="Arial" w:hAnsi="Arial" w:cs="Arial"/>
                <w:sz w:val="22"/>
                <w:szCs w:val="22"/>
              </w:rPr>
              <w:t>µg/L</w:t>
            </w:r>
          </w:p>
        </w:tc>
        <w:tc>
          <w:tcPr>
            <w:tcW w:w="3027" w:type="dxa"/>
          </w:tcPr>
          <w:p w14:paraId="33BC6C17" w14:textId="7FAE990B" w:rsidR="005A5664" w:rsidRPr="005A5664" w:rsidRDefault="005A5664" w:rsidP="005A5664">
            <w:pPr>
              <w:jc w:val="center"/>
              <w:rPr>
                <w:rFonts w:ascii="Arial" w:hAnsi="Arial" w:cs="Arial"/>
                <w:bCs/>
              </w:rPr>
            </w:pPr>
            <w:r>
              <w:rPr>
                <w:rFonts w:ascii="Arial" w:hAnsi="Arial" w:cs="Arial"/>
                <w:bCs/>
              </w:rPr>
              <w:t>2025-07-23</w:t>
            </w:r>
          </w:p>
        </w:tc>
      </w:tr>
    </w:tbl>
    <w:p w14:paraId="5888A28E" w14:textId="77777777" w:rsidR="00FE389C" w:rsidRPr="00F01395" w:rsidRDefault="00FE389C">
      <w:pPr>
        <w:rPr>
          <w:rFonts w:ascii="Arial" w:hAnsi="Arial" w:cs="Arial"/>
        </w:rPr>
      </w:pPr>
    </w:p>
    <w:sectPr w:rsidR="00FE389C" w:rsidRPr="00F01395">
      <w:headerReference w:type="default" r:id="rId11"/>
      <w:footerReference w:type="default" r:id="rId12"/>
      <w:pgSz w:w="12240" w:h="15840"/>
      <w:pgMar w:top="1152" w:right="1440" w:bottom="288"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DD09" w14:textId="77777777" w:rsidR="00690EE5" w:rsidRDefault="00690EE5">
      <w:r>
        <w:separator/>
      </w:r>
    </w:p>
  </w:endnote>
  <w:endnote w:type="continuationSeparator" w:id="0">
    <w:p w14:paraId="2916B5B9" w14:textId="77777777" w:rsidR="00690EE5" w:rsidRDefault="0069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Century Book">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A234" w14:textId="77777777" w:rsidR="00810124" w:rsidRDefault="00810124"/>
  <w:p w14:paraId="269C9A88" w14:textId="77777777" w:rsidR="00810124" w:rsidRPr="00F01395" w:rsidRDefault="00810124">
    <w:pPr>
      <w:rPr>
        <w:rFonts w:ascii="Arial" w:hAnsi="Arial" w:cs="Arial"/>
      </w:rPr>
    </w:pPr>
  </w:p>
  <w:tbl>
    <w:tblPr>
      <w:tblW w:w="0" w:type="auto"/>
      <w:tblLayout w:type="fixed"/>
      <w:tblLook w:val="0000" w:firstRow="0" w:lastRow="0" w:firstColumn="0" w:lastColumn="0" w:noHBand="0" w:noVBand="0"/>
    </w:tblPr>
    <w:tblGrid>
      <w:gridCol w:w="6588"/>
      <w:gridCol w:w="2880"/>
    </w:tblGrid>
    <w:tr w:rsidR="00810124" w:rsidRPr="00F01395" w14:paraId="139B926B" w14:textId="77777777">
      <w:tc>
        <w:tcPr>
          <w:tcW w:w="6588" w:type="dxa"/>
        </w:tcPr>
        <w:p w14:paraId="60E10DA0" w14:textId="77777777" w:rsidR="00810124" w:rsidRPr="00F01395" w:rsidRDefault="00810124">
          <w:pPr>
            <w:ind w:right="360"/>
            <w:rPr>
              <w:rFonts w:ascii="Arial" w:hAnsi="Arial" w:cs="Arial"/>
              <w:b/>
            </w:rPr>
          </w:pPr>
          <w:r w:rsidRPr="00F01395">
            <w:rPr>
              <w:rFonts w:ascii="Arial" w:hAnsi="Arial" w:cs="Arial"/>
              <w:b/>
            </w:rPr>
            <w:t>Drinking Water Systems Regulations</w:t>
          </w:r>
        </w:p>
        <w:p w14:paraId="34D49223" w14:textId="77777777" w:rsidR="00810124" w:rsidRPr="00F01395" w:rsidRDefault="00810124">
          <w:pPr>
            <w:ind w:right="360"/>
            <w:rPr>
              <w:rFonts w:ascii="Arial" w:hAnsi="Arial" w:cs="Arial"/>
              <w:b/>
            </w:rPr>
          </w:pPr>
          <w:r w:rsidRPr="00F01395">
            <w:rPr>
              <w:rFonts w:ascii="Arial" w:hAnsi="Arial" w:cs="Arial"/>
              <w:sz w:val="20"/>
            </w:rPr>
            <w:t>(PIBS 4435e01)</w:t>
          </w:r>
        </w:p>
      </w:tc>
      <w:tc>
        <w:tcPr>
          <w:tcW w:w="2880" w:type="dxa"/>
        </w:tcPr>
        <w:p w14:paraId="59F7087A" w14:textId="2D16F720" w:rsidR="00810124" w:rsidRPr="00F01395" w:rsidRDefault="00810124">
          <w:pPr>
            <w:ind w:right="360"/>
            <w:jc w:val="right"/>
            <w:rPr>
              <w:rStyle w:val="PageNumber"/>
              <w:rFonts w:ascii="Arial" w:hAnsi="Arial" w:cs="Arial"/>
              <w:b/>
            </w:rPr>
          </w:pPr>
          <w:r w:rsidRPr="00F01395">
            <w:rPr>
              <w:rFonts w:ascii="Arial" w:hAnsi="Arial" w:cs="Arial"/>
              <w:b/>
            </w:rPr>
            <w:t xml:space="preserve">Page </w:t>
          </w:r>
          <w:r w:rsidRPr="00F01395">
            <w:rPr>
              <w:rStyle w:val="PageNumber"/>
              <w:rFonts w:ascii="Arial" w:hAnsi="Arial" w:cs="Arial"/>
              <w:b/>
            </w:rPr>
            <w:fldChar w:fldCharType="begin"/>
          </w:r>
          <w:r w:rsidRPr="00F01395">
            <w:rPr>
              <w:rStyle w:val="PageNumber"/>
              <w:rFonts w:ascii="Arial" w:hAnsi="Arial" w:cs="Arial"/>
              <w:b/>
            </w:rPr>
            <w:instrText xml:space="preserve"> PAGE </w:instrText>
          </w:r>
          <w:r w:rsidRPr="00F01395">
            <w:rPr>
              <w:rStyle w:val="PageNumber"/>
              <w:rFonts w:ascii="Arial" w:hAnsi="Arial" w:cs="Arial"/>
              <w:b/>
            </w:rPr>
            <w:fldChar w:fldCharType="separate"/>
          </w:r>
          <w:r w:rsidR="004E2074" w:rsidRPr="00F01395">
            <w:rPr>
              <w:rStyle w:val="PageNumber"/>
              <w:rFonts w:ascii="Arial" w:hAnsi="Arial" w:cs="Arial"/>
              <w:b/>
              <w:noProof/>
            </w:rPr>
            <w:t>1</w:t>
          </w:r>
          <w:r w:rsidRPr="00F01395">
            <w:rPr>
              <w:rStyle w:val="PageNumber"/>
              <w:rFonts w:ascii="Arial" w:hAnsi="Arial" w:cs="Arial"/>
              <w:b/>
            </w:rPr>
            <w:fldChar w:fldCharType="end"/>
          </w:r>
          <w:r w:rsidRPr="00F01395">
            <w:rPr>
              <w:rStyle w:val="PageNumber"/>
              <w:rFonts w:ascii="Arial" w:hAnsi="Arial" w:cs="Arial"/>
            </w:rPr>
            <w:t xml:space="preserve"> </w:t>
          </w:r>
          <w:r w:rsidRPr="00F01395">
            <w:rPr>
              <w:rStyle w:val="PageNumber"/>
              <w:rFonts w:ascii="Arial" w:hAnsi="Arial" w:cs="Arial"/>
              <w:b/>
            </w:rPr>
            <w:t xml:space="preserve">of </w:t>
          </w:r>
          <w:r w:rsidR="00141FAE">
            <w:rPr>
              <w:rStyle w:val="PageNumber"/>
              <w:rFonts w:ascii="Arial" w:hAnsi="Arial" w:cs="Arial"/>
              <w:b/>
            </w:rPr>
            <w:t>7</w:t>
          </w:r>
        </w:p>
        <w:p w14:paraId="750D2043" w14:textId="77777777" w:rsidR="00810124" w:rsidRPr="00F01395" w:rsidRDefault="00810124">
          <w:pPr>
            <w:ind w:right="360"/>
            <w:jc w:val="right"/>
            <w:rPr>
              <w:rFonts w:ascii="Arial" w:hAnsi="Arial" w:cs="Arial"/>
              <w:b/>
            </w:rPr>
          </w:pPr>
        </w:p>
      </w:tc>
    </w:tr>
  </w:tbl>
  <w:p w14:paraId="524CD1E3" w14:textId="77777777" w:rsidR="00810124" w:rsidRDefault="00810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67655" w14:textId="77777777" w:rsidR="00690EE5" w:rsidRDefault="00690EE5">
      <w:r>
        <w:separator/>
      </w:r>
    </w:p>
  </w:footnote>
  <w:footnote w:type="continuationSeparator" w:id="0">
    <w:p w14:paraId="0D05F544" w14:textId="77777777" w:rsidR="00690EE5" w:rsidRDefault="00690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6C3C" w14:textId="77777777" w:rsidR="00810124" w:rsidRDefault="00810124">
    <w:pPr>
      <w:pStyle w:val="Title"/>
      <w:rPr>
        <w:sz w:val="28"/>
      </w:rPr>
    </w:pPr>
    <w:r>
      <w:rPr>
        <w:noProof/>
        <w:sz w:val="28"/>
        <w:lang w:eastAsia="en-CA"/>
      </w:rPr>
      <w:drawing>
        <wp:anchor distT="0" distB="0" distL="114300" distR="114300" simplePos="0" relativeHeight="251658240" behindDoc="0" locked="0" layoutInCell="0" allowOverlap="1" wp14:anchorId="0FE5E291" wp14:editId="751EDD5D">
          <wp:simplePos x="0" y="0"/>
          <wp:positionH relativeFrom="page">
            <wp:posOffset>457200</wp:posOffset>
          </wp:positionH>
          <wp:positionV relativeFrom="page">
            <wp:posOffset>274320</wp:posOffset>
          </wp:positionV>
          <wp:extent cx="1371600" cy="47625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233428" w14:textId="77777777" w:rsidR="00810124" w:rsidRDefault="00810124">
    <w:pPr>
      <w:pStyle w:val="Title"/>
      <w:rPr>
        <w:rStyle w:val="PageNumber"/>
        <w:b w:val="0"/>
        <w:sz w:val="24"/>
        <w:lang w:val="en-US"/>
      </w:rPr>
    </w:pPr>
    <w:r>
      <w:rPr>
        <w:sz w:val="28"/>
      </w:rPr>
      <w:t xml:space="preserve">           Drinking-Water Systems Regulation O. Reg. 170/03</w:t>
    </w:r>
  </w:p>
  <w:p w14:paraId="2894C4C4" w14:textId="77777777" w:rsidR="00810124" w:rsidRDefault="00810124">
    <w:pPr>
      <w:pStyle w:val="Header"/>
    </w:pPr>
  </w:p>
  <w:p w14:paraId="6E4D4BC6" w14:textId="77777777" w:rsidR="00810124" w:rsidRDefault="00810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3744"/>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1" w15:restartNumberingAfterBreak="0">
    <w:nsid w:val="2EF10108"/>
    <w:multiLevelType w:val="hybridMultilevel"/>
    <w:tmpl w:val="8EB422A8"/>
    <w:lvl w:ilvl="0" w:tplc="A5123490">
      <w:start w:val="1"/>
      <w:numFmt w:val="bullet"/>
      <w:lvlText w:val=""/>
      <w:lvlJc w:val="left"/>
      <w:pPr>
        <w:tabs>
          <w:tab w:val="num" w:pos="720"/>
        </w:tabs>
        <w:ind w:left="720" w:hanging="360"/>
      </w:pPr>
      <w:rPr>
        <w:rFonts w:ascii="Wingdings" w:hAnsi="Wingdings" w:hint="default"/>
        <w:sz w:val="16"/>
      </w:rPr>
    </w:lvl>
    <w:lvl w:ilvl="1" w:tplc="CD98D5A8" w:tentative="1">
      <w:start w:val="1"/>
      <w:numFmt w:val="bullet"/>
      <w:lvlText w:val="o"/>
      <w:lvlJc w:val="left"/>
      <w:pPr>
        <w:tabs>
          <w:tab w:val="num" w:pos="1440"/>
        </w:tabs>
        <w:ind w:left="1440" w:hanging="360"/>
      </w:pPr>
      <w:rPr>
        <w:rFonts w:ascii="Courier New" w:hAnsi="Courier New" w:hint="default"/>
      </w:rPr>
    </w:lvl>
    <w:lvl w:ilvl="2" w:tplc="1C0A0D0A" w:tentative="1">
      <w:start w:val="1"/>
      <w:numFmt w:val="bullet"/>
      <w:lvlText w:val=""/>
      <w:lvlJc w:val="left"/>
      <w:pPr>
        <w:tabs>
          <w:tab w:val="num" w:pos="2160"/>
        </w:tabs>
        <w:ind w:left="2160" w:hanging="360"/>
      </w:pPr>
      <w:rPr>
        <w:rFonts w:ascii="Wingdings" w:hAnsi="Wingdings" w:hint="default"/>
      </w:rPr>
    </w:lvl>
    <w:lvl w:ilvl="3" w:tplc="9DDC9F68" w:tentative="1">
      <w:start w:val="1"/>
      <w:numFmt w:val="bullet"/>
      <w:lvlText w:val=""/>
      <w:lvlJc w:val="left"/>
      <w:pPr>
        <w:tabs>
          <w:tab w:val="num" w:pos="2880"/>
        </w:tabs>
        <w:ind w:left="2880" w:hanging="360"/>
      </w:pPr>
      <w:rPr>
        <w:rFonts w:ascii="Symbol" w:hAnsi="Symbol" w:hint="default"/>
      </w:rPr>
    </w:lvl>
    <w:lvl w:ilvl="4" w:tplc="C3809442" w:tentative="1">
      <w:start w:val="1"/>
      <w:numFmt w:val="bullet"/>
      <w:lvlText w:val="o"/>
      <w:lvlJc w:val="left"/>
      <w:pPr>
        <w:tabs>
          <w:tab w:val="num" w:pos="3600"/>
        </w:tabs>
        <w:ind w:left="3600" w:hanging="360"/>
      </w:pPr>
      <w:rPr>
        <w:rFonts w:ascii="Courier New" w:hAnsi="Courier New" w:hint="default"/>
      </w:rPr>
    </w:lvl>
    <w:lvl w:ilvl="5" w:tplc="4AA064C8" w:tentative="1">
      <w:start w:val="1"/>
      <w:numFmt w:val="bullet"/>
      <w:lvlText w:val=""/>
      <w:lvlJc w:val="left"/>
      <w:pPr>
        <w:tabs>
          <w:tab w:val="num" w:pos="4320"/>
        </w:tabs>
        <w:ind w:left="4320" w:hanging="360"/>
      </w:pPr>
      <w:rPr>
        <w:rFonts w:ascii="Wingdings" w:hAnsi="Wingdings" w:hint="default"/>
      </w:rPr>
    </w:lvl>
    <w:lvl w:ilvl="6" w:tplc="C7EEAF10" w:tentative="1">
      <w:start w:val="1"/>
      <w:numFmt w:val="bullet"/>
      <w:lvlText w:val=""/>
      <w:lvlJc w:val="left"/>
      <w:pPr>
        <w:tabs>
          <w:tab w:val="num" w:pos="5040"/>
        </w:tabs>
        <w:ind w:left="5040" w:hanging="360"/>
      </w:pPr>
      <w:rPr>
        <w:rFonts w:ascii="Symbol" w:hAnsi="Symbol" w:hint="default"/>
      </w:rPr>
    </w:lvl>
    <w:lvl w:ilvl="7" w:tplc="A72242BC" w:tentative="1">
      <w:start w:val="1"/>
      <w:numFmt w:val="bullet"/>
      <w:lvlText w:val="o"/>
      <w:lvlJc w:val="left"/>
      <w:pPr>
        <w:tabs>
          <w:tab w:val="num" w:pos="5760"/>
        </w:tabs>
        <w:ind w:left="5760" w:hanging="360"/>
      </w:pPr>
      <w:rPr>
        <w:rFonts w:ascii="Courier New" w:hAnsi="Courier New" w:hint="default"/>
      </w:rPr>
    </w:lvl>
    <w:lvl w:ilvl="8" w:tplc="A712D4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C26262"/>
    <w:multiLevelType w:val="hybridMultilevel"/>
    <w:tmpl w:val="2E32C3FE"/>
    <w:lvl w:ilvl="0" w:tplc="08561A80">
      <w:start w:val="1"/>
      <w:numFmt w:val="bullet"/>
      <w:lvlText w:val=""/>
      <w:lvlJc w:val="left"/>
      <w:pPr>
        <w:tabs>
          <w:tab w:val="num" w:pos="720"/>
        </w:tabs>
        <w:ind w:left="720" w:hanging="360"/>
      </w:pPr>
      <w:rPr>
        <w:rFonts w:ascii="Wingdings" w:hAnsi="Wingdings" w:hint="default"/>
        <w:sz w:val="16"/>
      </w:rPr>
    </w:lvl>
    <w:lvl w:ilvl="1" w:tplc="0E98450E" w:tentative="1">
      <w:start w:val="1"/>
      <w:numFmt w:val="bullet"/>
      <w:lvlText w:val="o"/>
      <w:lvlJc w:val="left"/>
      <w:pPr>
        <w:tabs>
          <w:tab w:val="num" w:pos="1440"/>
        </w:tabs>
        <w:ind w:left="1440" w:hanging="360"/>
      </w:pPr>
      <w:rPr>
        <w:rFonts w:ascii="Courier New" w:hAnsi="Courier New" w:hint="default"/>
      </w:rPr>
    </w:lvl>
    <w:lvl w:ilvl="2" w:tplc="A60A5886" w:tentative="1">
      <w:start w:val="1"/>
      <w:numFmt w:val="bullet"/>
      <w:lvlText w:val=""/>
      <w:lvlJc w:val="left"/>
      <w:pPr>
        <w:tabs>
          <w:tab w:val="num" w:pos="2160"/>
        </w:tabs>
        <w:ind w:left="2160" w:hanging="360"/>
      </w:pPr>
      <w:rPr>
        <w:rFonts w:ascii="Wingdings" w:hAnsi="Wingdings" w:hint="default"/>
      </w:rPr>
    </w:lvl>
    <w:lvl w:ilvl="3" w:tplc="8C24D5F2" w:tentative="1">
      <w:start w:val="1"/>
      <w:numFmt w:val="bullet"/>
      <w:lvlText w:val=""/>
      <w:lvlJc w:val="left"/>
      <w:pPr>
        <w:tabs>
          <w:tab w:val="num" w:pos="2880"/>
        </w:tabs>
        <w:ind w:left="2880" w:hanging="360"/>
      </w:pPr>
      <w:rPr>
        <w:rFonts w:ascii="Symbol" w:hAnsi="Symbol" w:hint="default"/>
      </w:rPr>
    </w:lvl>
    <w:lvl w:ilvl="4" w:tplc="4EDA7EF0" w:tentative="1">
      <w:start w:val="1"/>
      <w:numFmt w:val="bullet"/>
      <w:lvlText w:val="o"/>
      <w:lvlJc w:val="left"/>
      <w:pPr>
        <w:tabs>
          <w:tab w:val="num" w:pos="3600"/>
        </w:tabs>
        <w:ind w:left="3600" w:hanging="360"/>
      </w:pPr>
      <w:rPr>
        <w:rFonts w:ascii="Courier New" w:hAnsi="Courier New" w:hint="default"/>
      </w:rPr>
    </w:lvl>
    <w:lvl w:ilvl="5" w:tplc="1D00D5EA" w:tentative="1">
      <w:start w:val="1"/>
      <w:numFmt w:val="bullet"/>
      <w:lvlText w:val=""/>
      <w:lvlJc w:val="left"/>
      <w:pPr>
        <w:tabs>
          <w:tab w:val="num" w:pos="4320"/>
        </w:tabs>
        <w:ind w:left="4320" w:hanging="360"/>
      </w:pPr>
      <w:rPr>
        <w:rFonts w:ascii="Wingdings" w:hAnsi="Wingdings" w:hint="default"/>
      </w:rPr>
    </w:lvl>
    <w:lvl w:ilvl="6" w:tplc="25965238" w:tentative="1">
      <w:start w:val="1"/>
      <w:numFmt w:val="bullet"/>
      <w:lvlText w:val=""/>
      <w:lvlJc w:val="left"/>
      <w:pPr>
        <w:tabs>
          <w:tab w:val="num" w:pos="5040"/>
        </w:tabs>
        <w:ind w:left="5040" w:hanging="360"/>
      </w:pPr>
      <w:rPr>
        <w:rFonts w:ascii="Symbol" w:hAnsi="Symbol" w:hint="default"/>
      </w:rPr>
    </w:lvl>
    <w:lvl w:ilvl="7" w:tplc="98DA8004" w:tentative="1">
      <w:start w:val="1"/>
      <w:numFmt w:val="bullet"/>
      <w:lvlText w:val="o"/>
      <w:lvlJc w:val="left"/>
      <w:pPr>
        <w:tabs>
          <w:tab w:val="num" w:pos="5760"/>
        </w:tabs>
        <w:ind w:left="5760" w:hanging="360"/>
      </w:pPr>
      <w:rPr>
        <w:rFonts w:ascii="Courier New" w:hAnsi="Courier New" w:hint="default"/>
      </w:rPr>
    </w:lvl>
    <w:lvl w:ilvl="8" w:tplc="BED44B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9474F5"/>
    <w:multiLevelType w:val="hybridMultilevel"/>
    <w:tmpl w:val="2F60E2E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A6F82"/>
    <w:multiLevelType w:val="multilevel"/>
    <w:tmpl w:val="DBF613A4"/>
    <w:lvl w:ilvl="0">
      <w:numFmt w:val="decimal"/>
      <w:lvlText w:val="%1"/>
      <w:lvlJc w:val="left"/>
      <w:pPr>
        <w:ind w:left="510" w:hanging="510"/>
      </w:pPr>
      <w:rPr>
        <w:rFonts w:hint="default"/>
      </w:rPr>
    </w:lvl>
    <w:lvl w:ilvl="1">
      <w:start w:val="1"/>
      <w:numFmt w:val="decimalZero"/>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074659A"/>
    <w:multiLevelType w:val="multilevel"/>
    <w:tmpl w:val="0728DF60"/>
    <w:lvl w:ilvl="0">
      <w:numFmt w:val="decimal"/>
      <w:lvlText w:val="%1"/>
      <w:lvlJc w:val="left"/>
      <w:pPr>
        <w:ind w:left="480" w:hanging="480"/>
      </w:pPr>
      <w:rPr>
        <w:rFonts w:hint="default"/>
      </w:rPr>
    </w:lvl>
    <w:lvl w:ilvl="1">
      <w:start w:val="24"/>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0CF1322"/>
    <w:multiLevelType w:val="hybridMultilevel"/>
    <w:tmpl w:val="61463CEA"/>
    <w:lvl w:ilvl="0" w:tplc="38AA2A30">
      <w:start w:val="1"/>
      <w:numFmt w:val="bullet"/>
      <w:lvlText w:val=""/>
      <w:lvlJc w:val="left"/>
      <w:pPr>
        <w:tabs>
          <w:tab w:val="num" w:pos="1080"/>
        </w:tabs>
        <w:ind w:left="1080" w:hanging="360"/>
      </w:pPr>
      <w:rPr>
        <w:rFonts w:ascii="Wingdings" w:hAnsi="Wingdings" w:hint="default"/>
        <w:sz w:val="16"/>
      </w:rPr>
    </w:lvl>
    <w:lvl w:ilvl="1" w:tplc="E75EAFF6" w:tentative="1">
      <w:start w:val="1"/>
      <w:numFmt w:val="bullet"/>
      <w:lvlText w:val="o"/>
      <w:lvlJc w:val="left"/>
      <w:pPr>
        <w:tabs>
          <w:tab w:val="num" w:pos="1800"/>
        </w:tabs>
        <w:ind w:left="1800" w:hanging="360"/>
      </w:pPr>
      <w:rPr>
        <w:rFonts w:ascii="Courier New" w:hAnsi="Courier New" w:hint="default"/>
      </w:rPr>
    </w:lvl>
    <w:lvl w:ilvl="2" w:tplc="E93C694A" w:tentative="1">
      <w:start w:val="1"/>
      <w:numFmt w:val="bullet"/>
      <w:lvlText w:val=""/>
      <w:lvlJc w:val="left"/>
      <w:pPr>
        <w:tabs>
          <w:tab w:val="num" w:pos="2520"/>
        </w:tabs>
        <w:ind w:left="2520" w:hanging="360"/>
      </w:pPr>
      <w:rPr>
        <w:rFonts w:ascii="Wingdings" w:hAnsi="Wingdings" w:hint="default"/>
      </w:rPr>
    </w:lvl>
    <w:lvl w:ilvl="3" w:tplc="D28A9F06" w:tentative="1">
      <w:start w:val="1"/>
      <w:numFmt w:val="bullet"/>
      <w:lvlText w:val=""/>
      <w:lvlJc w:val="left"/>
      <w:pPr>
        <w:tabs>
          <w:tab w:val="num" w:pos="3240"/>
        </w:tabs>
        <w:ind w:left="3240" w:hanging="360"/>
      </w:pPr>
      <w:rPr>
        <w:rFonts w:ascii="Symbol" w:hAnsi="Symbol" w:hint="default"/>
      </w:rPr>
    </w:lvl>
    <w:lvl w:ilvl="4" w:tplc="52502020" w:tentative="1">
      <w:start w:val="1"/>
      <w:numFmt w:val="bullet"/>
      <w:lvlText w:val="o"/>
      <w:lvlJc w:val="left"/>
      <w:pPr>
        <w:tabs>
          <w:tab w:val="num" w:pos="3960"/>
        </w:tabs>
        <w:ind w:left="3960" w:hanging="360"/>
      </w:pPr>
      <w:rPr>
        <w:rFonts w:ascii="Courier New" w:hAnsi="Courier New" w:hint="default"/>
      </w:rPr>
    </w:lvl>
    <w:lvl w:ilvl="5" w:tplc="F01283C2" w:tentative="1">
      <w:start w:val="1"/>
      <w:numFmt w:val="bullet"/>
      <w:lvlText w:val=""/>
      <w:lvlJc w:val="left"/>
      <w:pPr>
        <w:tabs>
          <w:tab w:val="num" w:pos="4680"/>
        </w:tabs>
        <w:ind w:left="4680" w:hanging="360"/>
      </w:pPr>
      <w:rPr>
        <w:rFonts w:ascii="Wingdings" w:hAnsi="Wingdings" w:hint="default"/>
      </w:rPr>
    </w:lvl>
    <w:lvl w:ilvl="6" w:tplc="4CACF1B8" w:tentative="1">
      <w:start w:val="1"/>
      <w:numFmt w:val="bullet"/>
      <w:lvlText w:val=""/>
      <w:lvlJc w:val="left"/>
      <w:pPr>
        <w:tabs>
          <w:tab w:val="num" w:pos="5400"/>
        </w:tabs>
        <w:ind w:left="5400" w:hanging="360"/>
      </w:pPr>
      <w:rPr>
        <w:rFonts w:ascii="Symbol" w:hAnsi="Symbol" w:hint="default"/>
      </w:rPr>
    </w:lvl>
    <w:lvl w:ilvl="7" w:tplc="A7329B10" w:tentative="1">
      <w:start w:val="1"/>
      <w:numFmt w:val="bullet"/>
      <w:lvlText w:val="o"/>
      <w:lvlJc w:val="left"/>
      <w:pPr>
        <w:tabs>
          <w:tab w:val="num" w:pos="6120"/>
        </w:tabs>
        <w:ind w:left="6120" w:hanging="360"/>
      </w:pPr>
      <w:rPr>
        <w:rFonts w:ascii="Courier New" w:hAnsi="Courier New" w:hint="default"/>
      </w:rPr>
    </w:lvl>
    <w:lvl w:ilvl="8" w:tplc="313C3B6A"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2044B21"/>
    <w:multiLevelType w:val="hybridMultilevel"/>
    <w:tmpl w:val="D1902E48"/>
    <w:lvl w:ilvl="0" w:tplc="38DCBD26">
      <w:start w:val="1"/>
      <w:numFmt w:val="bullet"/>
      <w:lvlText w:val=""/>
      <w:lvlJc w:val="left"/>
      <w:pPr>
        <w:tabs>
          <w:tab w:val="num" w:pos="720"/>
        </w:tabs>
        <w:ind w:left="720" w:hanging="360"/>
      </w:pPr>
      <w:rPr>
        <w:rFonts w:ascii="Wingdings" w:hAnsi="Wingdings" w:hint="default"/>
        <w:sz w:val="16"/>
      </w:rPr>
    </w:lvl>
    <w:lvl w:ilvl="1" w:tplc="E8386AAA" w:tentative="1">
      <w:start w:val="1"/>
      <w:numFmt w:val="bullet"/>
      <w:lvlText w:val="o"/>
      <w:lvlJc w:val="left"/>
      <w:pPr>
        <w:tabs>
          <w:tab w:val="num" w:pos="1440"/>
        </w:tabs>
        <w:ind w:left="1440" w:hanging="360"/>
      </w:pPr>
      <w:rPr>
        <w:rFonts w:ascii="Courier New" w:hAnsi="Courier New" w:hint="default"/>
      </w:rPr>
    </w:lvl>
    <w:lvl w:ilvl="2" w:tplc="8DE86080" w:tentative="1">
      <w:start w:val="1"/>
      <w:numFmt w:val="bullet"/>
      <w:lvlText w:val=""/>
      <w:lvlJc w:val="left"/>
      <w:pPr>
        <w:tabs>
          <w:tab w:val="num" w:pos="2160"/>
        </w:tabs>
        <w:ind w:left="2160" w:hanging="360"/>
      </w:pPr>
      <w:rPr>
        <w:rFonts w:ascii="Wingdings" w:hAnsi="Wingdings" w:hint="default"/>
      </w:rPr>
    </w:lvl>
    <w:lvl w:ilvl="3" w:tplc="8B42E7BC" w:tentative="1">
      <w:start w:val="1"/>
      <w:numFmt w:val="bullet"/>
      <w:lvlText w:val=""/>
      <w:lvlJc w:val="left"/>
      <w:pPr>
        <w:tabs>
          <w:tab w:val="num" w:pos="2880"/>
        </w:tabs>
        <w:ind w:left="2880" w:hanging="360"/>
      </w:pPr>
      <w:rPr>
        <w:rFonts w:ascii="Symbol" w:hAnsi="Symbol" w:hint="default"/>
      </w:rPr>
    </w:lvl>
    <w:lvl w:ilvl="4" w:tplc="CF2C8728" w:tentative="1">
      <w:start w:val="1"/>
      <w:numFmt w:val="bullet"/>
      <w:lvlText w:val="o"/>
      <w:lvlJc w:val="left"/>
      <w:pPr>
        <w:tabs>
          <w:tab w:val="num" w:pos="3600"/>
        </w:tabs>
        <w:ind w:left="3600" w:hanging="360"/>
      </w:pPr>
      <w:rPr>
        <w:rFonts w:ascii="Courier New" w:hAnsi="Courier New" w:hint="default"/>
      </w:rPr>
    </w:lvl>
    <w:lvl w:ilvl="5" w:tplc="6CD0DA54" w:tentative="1">
      <w:start w:val="1"/>
      <w:numFmt w:val="bullet"/>
      <w:lvlText w:val=""/>
      <w:lvlJc w:val="left"/>
      <w:pPr>
        <w:tabs>
          <w:tab w:val="num" w:pos="4320"/>
        </w:tabs>
        <w:ind w:left="4320" w:hanging="360"/>
      </w:pPr>
      <w:rPr>
        <w:rFonts w:ascii="Wingdings" w:hAnsi="Wingdings" w:hint="default"/>
      </w:rPr>
    </w:lvl>
    <w:lvl w:ilvl="6" w:tplc="6D42DAFC" w:tentative="1">
      <w:start w:val="1"/>
      <w:numFmt w:val="bullet"/>
      <w:lvlText w:val=""/>
      <w:lvlJc w:val="left"/>
      <w:pPr>
        <w:tabs>
          <w:tab w:val="num" w:pos="5040"/>
        </w:tabs>
        <w:ind w:left="5040" w:hanging="360"/>
      </w:pPr>
      <w:rPr>
        <w:rFonts w:ascii="Symbol" w:hAnsi="Symbol" w:hint="default"/>
      </w:rPr>
    </w:lvl>
    <w:lvl w:ilvl="7" w:tplc="A2202D52" w:tentative="1">
      <w:start w:val="1"/>
      <w:numFmt w:val="bullet"/>
      <w:lvlText w:val="o"/>
      <w:lvlJc w:val="left"/>
      <w:pPr>
        <w:tabs>
          <w:tab w:val="num" w:pos="5760"/>
        </w:tabs>
        <w:ind w:left="5760" w:hanging="360"/>
      </w:pPr>
      <w:rPr>
        <w:rFonts w:ascii="Courier New" w:hAnsi="Courier New" w:hint="default"/>
      </w:rPr>
    </w:lvl>
    <w:lvl w:ilvl="8" w:tplc="E6F4B4B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D75DCF"/>
    <w:multiLevelType w:val="hybridMultilevel"/>
    <w:tmpl w:val="250CB8C8"/>
    <w:lvl w:ilvl="0" w:tplc="6C2C6BBC">
      <w:start w:val="1"/>
      <w:numFmt w:val="bullet"/>
      <w:lvlText w:val=""/>
      <w:lvlJc w:val="left"/>
      <w:pPr>
        <w:tabs>
          <w:tab w:val="num" w:pos="1080"/>
        </w:tabs>
        <w:ind w:left="1080" w:hanging="360"/>
      </w:pPr>
      <w:rPr>
        <w:rFonts w:ascii="Wingdings" w:hAnsi="Wingdings" w:hint="default"/>
        <w:sz w:val="16"/>
      </w:rPr>
    </w:lvl>
    <w:lvl w:ilvl="1" w:tplc="7A6E4FF6" w:tentative="1">
      <w:start w:val="1"/>
      <w:numFmt w:val="bullet"/>
      <w:lvlText w:val="o"/>
      <w:lvlJc w:val="left"/>
      <w:pPr>
        <w:tabs>
          <w:tab w:val="num" w:pos="1800"/>
        </w:tabs>
        <w:ind w:left="1800" w:hanging="360"/>
      </w:pPr>
      <w:rPr>
        <w:rFonts w:ascii="Courier New" w:hAnsi="Courier New" w:hint="default"/>
      </w:rPr>
    </w:lvl>
    <w:lvl w:ilvl="2" w:tplc="1DE6480A" w:tentative="1">
      <w:start w:val="1"/>
      <w:numFmt w:val="bullet"/>
      <w:lvlText w:val=""/>
      <w:lvlJc w:val="left"/>
      <w:pPr>
        <w:tabs>
          <w:tab w:val="num" w:pos="2520"/>
        </w:tabs>
        <w:ind w:left="2520" w:hanging="360"/>
      </w:pPr>
      <w:rPr>
        <w:rFonts w:ascii="Wingdings" w:hAnsi="Wingdings" w:hint="default"/>
      </w:rPr>
    </w:lvl>
    <w:lvl w:ilvl="3" w:tplc="F93611BE" w:tentative="1">
      <w:start w:val="1"/>
      <w:numFmt w:val="bullet"/>
      <w:lvlText w:val=""/>
      <w:lvlJc w:val="left"/>
      <w:pPr>
        <w:tabs>
          <w:tab w:val="num" w:pos="3240"/>
        </w:tabs>
        <w:ind w:left="3240" w:hanging="360"/>
      </w:pPr>
      <w:rPr>
        <w:rFonts w:ascii="Symbol" w:hAnsi="Symbol" w:hint="default"/>
      </w:rPr>
    </w:lvl>
    <w:lvl w:ilvl="4" w:tplc="29947346" w:tentative="1">
      <w:start w:val="1"/>
      <w:numFmt w:val="bullet"/>
      <w:lvlText w:val="o"/>
      <w:lvlJc w:val="left"/>
      <w:pPr>
        <w:tabs>
          <w:tab w:val="num" w:pos="3960"/>
        </w:tabs>
        <w:ind w:left="3960" w:hanging="360"/>
      </w:pPr>
      <w:rPr>
        <w:rFonts w:ascii="Courier New" w:hAnsi="Courier New" w:hint="default"/>
      </w:rPr>
    </w:lvl>
    <w:lvl w:ilvl="5" w:tplc="E542B546" w:tentative="1">
      <w:start w:val="1"/>
      <w:numFmt w:val="bullet"/>
      <w:lvlText w:val=""/>
      <w:lvlJc w:val="left"/>
      <w:pPr>
        <w:tabs>
          <w:tab w:val="num" w:pos="4680"/>
        </w:tabs>
        <w:ind w:left="4680" w:hanging="360"/>
      </w:pPr>
      <w:rPr>
        <w:rFonts w:ascii="Wingdings" w:hAnsi="Wingdings" w:hint="default"/>
      </w:rPr>
    </w:lvl>
    <w:lvl w:ilvl="6" w:tplc="E012B14C" w:tentative="1">
      <w:start w:val="1"/>
      <w:numFmt w:val="bullet"/>
      <w:lvlText w:val=""/>
      <w:lvlJc w:val="left"/>
      <w:pPr>
        <w:tabs>
          <w:tab w:val="num" w:pos="5400"/>
        </w:tabs>
        <w:ind w:left="5400" w:hanging="360"/>
      </w:pPr>
      <w:rPr>
        <w:rFonts w:ascii="Symbol" w:hAnsi="Symbol" w:hint="default"/>
      </w:rPr>
    </w:lvl>
    <w:lvl w:ilvl="7" w:tplc="67D24B44" w:tentative="1">
      <w:start w:val="1"/>
      <w:numFmt w:val="bullet"/>
      <w:lvlText w:val="o"/>
      <w:lvlJc w:val="left"/>
      <w:pPr>
        <w:tabs>
          <w:tab w:val="num" w:pos="6120"/>
        </w:tabs>
        <w:ind w:left="6120" w:hanging="360"/>
      </w:pPr>
      <w:rPr>
        <w:rFonts w:ascii="Courier New" w:hAnsi="Courier New" w:hint="default"/>
      </w:rPr>
    </w:lvl>
    <w:lvl w:ilvl="8" w:tplc="01440ADC"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6E8769A"/>
    <w:multiLevelType w:val="multilevel"/>
    <w:tmpl w:val="D08064FC"/>
    <w:lvl w:ilvl="0">
      <w:numFmt w:val="decimal"/>
      <w:lvlText w:val="%1"/>
      <w:lvlJc w:val="left"/>
      <w:pPr>
        <w:ind w:left="510" w:hanging="510"/>
      </w:pPr>
      <w:rPr>
        <w:rFonts w:hint="default"/>
      </w:rPr>
    </w:lvl>
    <w:lvl w:ilvl="1">
      <w:start w:val="1"/>
      <w:numFmt w:val="decimalZero"/>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08499927">
    <w:abstractNumId w:val="0"/>
  </w:num>
  <w:num w:numId="2" w16cid:durableId="397291183">
    <w:abstractNumId w:val="2"/>
  </w:num>
  <w:num w:numId="3" w16cid:durableId="1827621928">
    <w:abstractNumId w:val="1"/>
  </w:num>
  <w:num w:numId="4" w16cid:durableId="402025909">
    <w:abstractNumId w:val="7"/>
  </w:num>
  <w:num w:numId="5" w16cid:durableId="2066025453">
    <w:abstractNumId w:val="6"/>
  </w:num>
  <w:num w:numId="6" w16cid:durableId="1462456856">
    <w:abstractNumId w:val="8"/>
  </w:num>
  <w:num w:numId="7" w16cid:durableId="1068454608">
    <w:abstractNumId w:val="3"/>
  </w:num>
  <w:num w:numId="8" w16cid:durableId="1171333822">
    <w:abstractNumId w:val="4"/>
  </w:num>
  <w:num w:numId="9" w16cid:durableId="1531987001">
    <w:abstractNumId w:val="9"/>
  </w:num>
  <w:num w:numId="10" w16cid:durableId="325279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Users\takathy\AppData\Roaming\OpenText\DM\Temp\DOCS_ADMIN-#2939755-v1-2018_Annual_Report_Word.DOCX"/>
    <w:activeRecord w:val="-1"/>
    <w:odso>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fieldMapData>
        <w:column w:val="0"/>
        <w:lid w:val="en-CA"/>
      </w:fieldMapData>
    </w:odso>
  </w:mailMerg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35"/>
    <w:rsid w:val="000029FE"/>
    <w:rsid w:val="0000477C"/>
    <w:rsid w:val="00006506"/>
    <w:rsid w:val="00007712"/>
    <w:rsid w:val="00013600"/>
    <w:rsid w:val="000163E7"/>
    <w:rsid w:val="00024CDC"/>
    <w:rsid w:val="00025130"/>
    <w:rsid w:val="00030BFE"/>
    <w:rsid w:val="00031A8B"/>
    <w:rsid w:val="0003219B"/>
    <w:rsid w:val="00034523"/>
    <w:rsid w:val="000362A0"/>
    <w:rsid w:val="00037FFC"/>
    <w:rsid w:val="00042708"/>
    <w:rsid w:val="0004414B"/>
    <w:rsid w:val="00046533"/>
    <w:rsid w:val="000465A8"/>
    <w:rsid w:val="000568CE"/>
    <w:rsid w:val="00061727"/>
    <w:rsid w:val="000632C1"/>
    <w:rsid w:val="00064C98"/>
    <w:rsid w:val="00067471"/>
    <w:rsid w:val="000731B4"/>
    <w:rsid w:val="00073320"/>
    <w:rsid w:val="0007615F"/>
    <w:rsid w:val="00076F03"/>
    <w:rsid w:val="00077A04"/>
    <w:rsid w:val="0008037F"/>
    <w:rsid w:val="0008188A"/>
    <w:rsid w:val="00082279"/>
    <w:rsid w:val="000824FB"/>
    <w:rsid w:val="000844EC"/>
    <w:rsid w:val="00084922"/>
    <w:rsid w:val="00092B14"/>
    <w:rsid w:val="00096CAB"/>
    <w:rsid w:val="000B02DF"/>
    <w:rsid w:val="000B0325"/>
    <w:rsid w:val="000B4F3A"/>
    <w:rsid w:val="000C4F01"/>
    <w:rsid w:val="000C51C9"/>
    <w:rsid w:val="000C7402"/>
    <w:rsid w:val="000D0681"/>
    <w:rsid w:val="000D4C0B"/>
    <w:rsid w:val="000E04D2"/>
    <w:rsid w:val="000E091C"/>
    <w:rsid w:val="000E0EE6"/>
    <w:rsid w:val="000E2BFE"/>
    <w:rsid w:val="000E4CA0"/>
    <w:rsid w:val="000F064E"/>
    <w:rsid w:val="000F0943"/>
    <w:rsid w:val="000F58BD"/>
    <w:rsid w:val="00101DF5"/>
    <w:rsid w:val="001071BE"/>
    <w:rsid w:val="00112A97"/>
    <w:rsid w:val="00115D58"/>
    <w:rsid w:val="00123352"/>
    <w:rsid w:val="00124327"/>
    <w:rsid w:val="00124404"/>
    <w:rsid w:val="00125378"/>
    <w:rsid w:val="00125973"/>
    <w:rsid w:val="00126EC2"/>
    <w:rsid w:val="001274BD"/>
    <w:rsid w:val="0013210D"/>
    <w:rsid w:val="00137FFE"/>
    <w:rsid w:val="001418B7"/>
    <w:rsid w:val="00141BF4"/>
    <w:rsid w:val="00141FAE"/>
    <w:rsid w:val="00143725"/>
    <w:rsid w:val="00143A5E"/>
    <w:rsid w:val="00144098"/>
    <w:rsid w:val="001468AA"/>
    <w:rsid w:val="00147A20"/>
    <w:rsid w:val="00152BE8"/>
    <w:rsid w:val="00154DA6"/>
    <w:rsid w:val="00162630"/>
    <w:rsid w:val="00165C62"/>
    <w:rsid w:val="00167B1E"/>
    <w:rsid w:val="00173874"/>
    <w:rsid w:val="00173953"/>
    <w:rsid w:val="001741C2"/>
    <w:rsid w:val="0018243E"/>
    <w:rsid w:val="00182959"/>
    <w:rsid w:val="001923ED"/>
    <w:rsid w:val="00193FA5"/>
    <w:rsid w:val="001949FE"/>
    <w:rsid w:val="001950BF"/>
    <w:rsid w:val="0019581D"/>
    <w:rsid w:val="00197D69"/>
    <w:rsid w:val="001A271E"/>
    <w:rsid w:val="001A405C"/>
    <w:rsid w:val="001B75E0"/>
    <w:rsid w:val="001B7936"/>
    <w:rsid w:val="001D477E"/>
    <w:rsid w:val="001D5B10"/>
    <w:rsid w:val="001D787E"/>
    <w:rsid w:val="001D798F"/>
    <w:rsid w:val="001D7E20"/>
    <w:rsid w:val="001E16B3"/>
    <w:rsid w:val="001E72B0"/>
    <w:rsid w:val="001E7365"/>
    <w:rsid w:val="001F155D"/>
    <w:rsid w:val="001F34E7"/>
    <w:rsid w:val="001F5242"/>
    <w:rsid w:val="001F671E"/>
    <w:rsid w:val="00201292"/>
    <w:rsid w:val="00204300"/>
    <w:rsid w:val="00204D25"/>
    <w:rsid w:val="00206352"/>
    <w:rsid w:val="0021792A"/>
    <w:rsid w:val="002201CB"/>
    <w:rsid w:val="002215E6"/>
    <w:rsid w:val="00221710"/>
    <w:rsid w:val="00224E20"/>
    <w:rsid w:val="002257F0"/>
    <w:rsid w:val="002260DC"/>
    <w:rsid w:val="00232FA0"/>
    <w:rsid w:val="00234055"/>
    <w:rsid w:val="00234F37"/>
    <w:rsid w:val="00235FBC"/>
    <w:rsid w:val="00237FFB"/>
    <w:rsid w:val="002461E5"/>
    <w:rsid w:val="0025316E"/>
    <w:rsid w:val="00255DF4"/>
    <w:rsid w:val="00261C8C"/>
    <w:rsid w:val="00262897"/>
    <w:rsid w:val="00265F6D"/>
    <w:rsid w:val="00267767"/>
    <w:rsid w:val="002703FC"/>
    <w:rsid w:val="00274A24"/>
    <w:rsid w:val="00275350"/>
    <w:rsid w:val="00277D63"/>
    <w:rsid w:val="00287E72"/>
    <w:rsid w:val="00291ACA"/>
    <w:rsid w:val="00296F5A"/>
    <w:rsid w:val="002A2995"/>
    <w:rsid w:val="002A3417"/>
    <w:rsid w:val="002A41B0"/>
    <w:rsid w:val="002A62D8"/>
    <w:rsid w:val="002B2085"/>
    <w:rsid w:val="002B2766"/>
    <w:rsid w:val="002B5EC8"/>
    <w:rsid w:val="002C1C23"/>
    <w:rsid w:val="002C53D0"/>
    <w:rsid w:val="002D0E2B"/>
    <w:rsid w:val="002D10DB"/>
    <w:rsid w:val="002D5596"/>
    <w:rsid w:val="002E0419"/>
    <w:rsid w:val="002E2815"/>
    <w:rsid w:val="002E2A35"/>
    <w:rsid w:val="002F0B64"/>
    <w:rsid w:val="002F11F7"/>
    <w:rsid w:val="002F6DE4"/>
    <w:rsid w:val="002F742C"/>
    <w:rsid w:val="003013B0"/>
    <w:rsid w:val="003055EF"/>
    <w:rsid w:val="00305BC1"/>
    <w:rsid w:val="00307F9F"/>
    <w:rsid w:val="00314C3D"/>
    <w:rsid w:val="00321B18"/>
    <w:rsid w:val="00324090"/>
    <w:rsid w:val="003328B0"/>
    <w:rsid w:val="00341ABB"/>
    <w:rsid w:val="00343638"/>
    <w:rsid w:val="003448B2"/>
    <w:rsid w:val="003523D3"/>
    <w:rsid w:val="00353527"/>
    <w:rsid w:val="0035476F"/>
    <w:rsid w:val="00366206"/>
    <w:rsid w:val="0037282A"/>
    <w:rsid w:val="00380490"/>
    <w:rsid w:val="0038099E"/>
    <w:rsid w:val="00380D69"/>
    <w:rsid w:val="00384696"/>
    <w:rsid w:val="0038490F"/>
    <w:rsid w:val="00393CD8"/>
    <w:rsid w:val="00393D2D"/>
    <w:rsid w:val="00393DE1"/>
    <w:rsid w:val="003B1AB9"/>
    <w:rsid w:val="003B4DF4"/>
    <w:rsid w:val="003C1570"/>
    <w:rsid w:val="003C3051"/>
    <w:rsid w:val="003C4319"/>
    <w:rsid w:val="003D23C1"/>
    <w:rsid w:val="003D6DB3"/>
    <w:rsid w:val="003E6BC4"/>
    <w:rsid w:val="003F54F5"/>
    <w:rsid w:val="003F5DDE"/>
    <w:rsid w:val="003F724D"/>
    <w:rsid w:val="004144F0"/>
    <w:rsid w:val="00420AA9"/>
    <w:rsid w:val="0042399D"/>
    <w:rsid w:val="0042551F"/>
    <w:rsid w:val="0042790D"/>
    <w:rsid w:val="004308AF"/>
    <w:rsid w:val="004343B3"/>
    <w:rsid w:val="00437DB2"/>
    <w:rsid w:val="00441B2A"/>
    <w:rsid w:val="00443492"/>
    <w:rsid w:val="0044527D"/>
    <w:rsid w:val="00451413"/>
    <w:rsid w:val="00452A1F"/>
    <w:rsid w:val="00455122"/>
    <w:rsid w:val="00461424"/>
    <w:rsid w:val="004642A8"/>
    <w:rsid w:val="004723AB"/>
    <w:rsid w:val="00473C7E"/>
    <w:rsid w:val="00477014"/>
    <w:rsid w:val="00480B8C"/>
    <w:rsid w:val="00481CB7"/>
    <w:rsid w:val="0048713D"/>
    <w:rsid w:val="004928F1"/>
    <w:rsid w:val="00494C08"/>
    <w:rsid w:val="004960AF"/>
    <w:rsid w:val="004A0BDD"/>
    <w:rsid w:val="004A16F2"/>
    <w:rsid w:val="004A2BAD"/>
    <w:rsid w:val="004B35DD"/>
    <w:rsid w:val="004B75E3"/>
    <w:rsid w:val="004C2AD2"/>
    <w:rsid w:val="004C2CAF"/>
    <w:rsid w:val="004C4E7E"/>
    <w:rsid w:val="004C5A5C"/>
    <w:rsid w:val="004C612C"/>
    <w:rsid w:val="004D0160"/>
    <w:rsid w:val="004D430E"/>
    <w:rsid w:val="004D6863"/>
    <w:rsid w:val="004E2074"/>
    <w:rsid w:val="004E2224"/>
    <w:rsid w:val="004E415F"/>
    <w:rsid w:val="004E791B"/>
    <w:rsid w:val="004F2806"/>
    <w:rsid w:val="004F563A"/>
    <w:rsid w:val="004F5A2B"/>
    <w:rsid w:val="0050383E"/>
    <w:rsid w:val="00506D37"/>
    <w:rsid w:val="00507461"/>
    <w:rsid w:val="00524010"/>
    <w:rsid w:val="00525176"/>
    <w:rsid w:val="00526A13"/>
    <w:rsid w:val="0053378D"/>
    <w:rsid w:val="00540493"/>
    <w:rsid w:val="00542ECB"/>
    <w:rsid w:val="00542F67"/>
    <w:rsid w:val="00543A02"/>
    <w:rsid w:val="00543FA6"/>
    <w:rsid w:val="00550474"/>
    <w:rsid w:val="005540EA"/>
    <w:rsid w:val="00565575"/>
    <w:rsid w:val="00571B15"/>
    <w:rsid w:val="0057667B"/>
    <w:rsid w:val="00577501"/>
    <w:rsid w:val="00582C50"/>
    <w:rsid w:val="00583532"/>
    <w:rsid w:val="005A0558"/>
    <w:rsid w:val="005A3C27"/>
    <w:rsid w:val="005A3FC5"/>
    <w:rsid w:val="005A5664"/>
    <w:rsid w:val="005B0946"/>
    <w:rsid w:val="005B65F0"/>
    <w:rsid w:val="005C0C19"/>
    <w:rsid w:val="005C4581"/>
    <w:rsid w:val="005C7966"/>
    <w:rsid w:val="005D2D20"/>
    <w:rsid w:val="005E0329"/>
    <w:rsid w:val="005E16FD"/>
    <w:rsid w:val="005E1C27"/>
    <w:rsid w:val="005E1FBE"/>
    <w:rsid w:val="005E27D0"/>
    <w:rsid w:val="005E37D2"/>
    <w:rsid w:val="005E60C0"/>
    <w:rsid w:val="005F377F"/>
    <w:rsid w:val="005F4DE3"/>
    <w:rsid w:val="005F5061"/>
    <w:rsid w:val="005F5426"/>
    <w:rsid w:val="00612401"/>
    <w:rsid w:val="006137EF"/>
    <w:rsid w:val="00627C9A"/>
    <w:rsid w:val="006300D2"/>
    <w:rsid w:val="00631B37"/>
    <w:rsid w:val="006320BE"/>
    <w:rsid w:val="0064413D"/>
    <w:rsid w:val="00645864"/>
    <w:rsid w:val="00647767"/>
    <w:rsid w:val="00647EFA"/>
    <w:rsid w:val="00651632"/>
    <w:rsid w:val="00652626"/>
    <w:rsid w:val="00652D4A"/>
    <w:rsid w:val="006545C0"/>
    <w:rsid w:val="00657A0C"/>
    <w:rsid w:val="006617DC"/>
    <w:rsid w:val="0066314E"/>
    <w:rsid w:val="00681084"/>
    <w:rsid w:val="006824A0"/>
    <w:rsid w:val="00683828"/>
    <w:rsid w:val="00684047"/>
    <w:rsid w:val="00690EE5"/>
    <w:rsid w:val="00691228"/>
    <w:rsid w:val="00693BE3"/>
    <w:rsid w:val="006A1652"/>
    <w:rsid w:val="006A1844"/>
    <w:rsid w:val="006A5EDC"/>
    <w:rsid w:val="006A6C96"/>
    <w:rsid w:val="006B3FA3"/>
    <w:rsid w:val="006B4CAC"/>
    <w:rsid w:val="006B57E8"/>
    <w:rsid w:val="006E24A9"/>
    <w:rsid w:val="006E428A"/>
    <w:rsid w:val="006F0E3D"/>
    <w:rsid w:val="006F2600"/>
    <w:rsid w:val="006F4F05"/>
    <w:rsid w:val="007000C5"/>
    <w:rsid w:val="00703227"/>
    <w:rsid w:val="00704F80"/>
    <w:rsid w:val="007155B5"/>
    <w:rsid w:val="007175A1"/>
    <w:rsid w:val="00722364"/>
    <w:rsid w:val="00723E5C"/>
    <w:rsid w:val="007327B1"/>
    <w:rsid w:val="007449C0"/>
    <w:rsid w:val="0075127C"/>
    <w:rsid w:val="00757162"/>
    <w:rsid w:val="00757622"/>
    <w:rsid w:val="00764B5A"/>
    <w:rsid w:val="007711C1"/>
    <w:rsid w:val="007757C8"/>
    <w:rsid w:val="0078120A"/>
    <w:rsid w:val="00781CD5"/>
    <w:rsid w:val="00783025"/>
    <w:rsid w:val="00791F9E"/>
    <w:rsid w:val="00795065"/>
    <w:rsid w:val="007962D4"/>
    <w:rsid w:val="007A06B1"/>
    <w:rsid w:val="007A3639"/>
    <w:rsid w:val="007B1F0C"/>
    <w:rsid w:val="007B2573"/>
    <w:rsid w:val="007B2E97"/>
    <w:rsid w:val="007C2040"/>
    <w:rsid w:val="007C73AC"/>
    <w:rsid w:val="007D0047"/>
    <w:rsid w:val="007D6F44"/>
    <w:rsid w:val="007F08FA"/>
    <w:rsid w:val="007F12EC"/>
    <w:rsid w:val="008033B8"/>
    <w:rsid w:val="00803B73"/>
    <w:rsid w:val="00804939"/>
    <w:rsid w:val="00804E3A"/>
    <w:rsid w:val="00810124"/>
    <w:rsid w:val="008147AF"/>
    <w:rsid w:val="00830AC9"/>
    <w:rsid w:val="00834ED9"/>
    <w:rsid w:val="008403C4"/>
    <w:rsid w:val="00840414"/>
    <w:rsid w:val="008407F1"/>
    <w:rsid w:val="00840931"/>
    <w:rsid w:val="00840BB4"/>
    <w:rsid w:val="008454FD"/>
    <w:rsid w:val="008518E1"/>
    <w:rsid w:val="00852076"/>
    <w:rsid w:val="00852C9E"/>
    <w:rsid w:val="008530F7"/>
    <w:rsid w:val="00857639"/>
    <w:rsid w:val="008615FC"/>
    <w:rsid w:val="00865B3E"/>
    <w:rsid w:val="00872C54"/>
    <w:rsid w:val="00873677"/>
    <w:rsid w:val="00873702"/>
    <w:rsid w:val="008774EB"/>
    <w:rsid w:val="00890E75"/>
    <w:rsid w:val="00891A37"/>
    <w:rsid w:val="00894041"/>
    <w:rsid w:val="00895FF8"/>
    <w:rsid w:val="008A1D42"/>
    <w:rsid w:val="008A2402"/>
    <w:rsid w:val="008A3DA2"/>
    <w:rsid w:val="008A4951"/>
    <w:rsid w:val="008A7C52"/>
    <w:rsid w:val="008B6029"/>
    <w:rsid w:val="008B7270"/>
    <w:rsid w:val="008B7B9D"/>
    <w:rsid w:val="008C0D24"/>
    <w:rsid w:val="008C214E"/>
    <w:rsid w:val="008C4279"/>
    <w:rsid w:val="008D12A0"/>
    <w:rsid w:val="008D617B"/>
    <w:rsid w:val="008E1B71"/>
    <w:rsid w:val="008E1E57"/>
    <w:rsid w:val="008E384B"/>
    <w:rsid w:val="008F271A"/>
    <w:rsid w:val="008F6699"/>
    <w:rsid w:val="008F6CC7"/>
    <w:rsid w:val="009051AE"/>
    <w:rsid w:val="009129D3"/>
    <w:rsid w:val="00913129"/>
    <w:rsid w:val="00914CB8"/>
    <w:rsid w:val="00923BB4"/>
    <w:rsid w:val="00930008"/>
    <w:rsid w:val="00930910"/>
    <w:rsid w:val="00933300"/>
    <w:rsid w:val="00935905"/>
    <w:rsid w:val="00936BA0"/>
    <w:rsid w:val="009500F7"/>
    <w:rsid w:val="00952AC2"/>
    <w:rsid w:val="0095512C"/>
    <w:rsid w:val="00955B0E"/>
    <w:rsid w:val="00955DE9"/>
    <w:rsid w:val="009610C4"/>
    <w:rsid w:val="00963AE8"/>
    <w:rsid w:val="009645AE"/>
    <w:rsid w:val="009655AB"/>
    <w:rsid w:val="0097342A"/>
    <w:rsid w:val="00973F6E"/>
    <w:rsid w:val="00977351"/>
    <w:rsid w:val="0097790B"/>
    <w:rsid w:val="00983D8E"/>
    <w:rsid w:val="00986F93"/>
    <w:rsid w:val="0099182B"/>
    <w:rsid w:val="00991B4E"/>
    <w:rsid w:val="00996A88"/>
    <w:rsid w:val="00997BFF"/>
    <w:rsid w:val="009A0FD4"/>
    <w:rsid w:val="009A5410"/>
    <w:rsid w:val="009A6696"/>
    <w:rsid w:val="009B10E3"/>
    <w:rsid w:val="009B11BC"/>
    <w:rsid w:val="009B16A6"/>
    <w:rsid w:val="009B1A3D"/>
    <w:rsid w:val="009B4C05"/>
    <w:rsid w:val="009C16A6"/>
    <w:rsid w:val="009C1782"/>
    <w:rsid w:val="009C30B8"/>
    <w:rsid w:val="009C3B26"/>
    <w:rsid w:val="009C6E64"/>
    <w:rsid w:val="009E1D78"/>
    <w:rsid w:val="009E525F"/>
    <w:rsid w:val="009E615D"/>
    <w:rsid w:val="009E6857"/>
    <w:rsid w:val="009E7C09"/>
    <w:rsid w:val="009E7FAC"/>
    <w:rsid w:val="009F033B"/>
    <w:rsid w:val="009F175D"/>
    <w:rsid w:val="009F6A15"/>
    <w:rsid w:val="00A00B22"/>
    <w:rsid w:val="00A011D7"/>
    <w:rsid w:val="00A01B43"/>
    <w:rsid w:val="00A02005"/>
    <w:rsid w:val="00A25F0C"/>
    <w:rsid w:val="00A2756C"/>
    <w:rsid w:val="00A27578"/>
    <w:rsid w:val="00A303D8"/>
    <w:rsid w:val="00A30E3E"/>
    <w:rsid w:val="00A3343B"/>
    <w:rsid w:val="00A3539E"/>
    <w:rsid w:val="00A37E5B"/>
    <w:rsid w:val="00A43D44"/>
    <w:rsid w:val="00A449F9"/>
    <w:rsid w:val="00A45C91"/>
    <w:rsid w:val="00A474CE"/>
    <w:rsid w:val="00A51E06"/>
    <w:rsid w:val="00A52E8E"/>
    <w:rsid w:val="00A575F1"/>
    <w:rsid w:val="00A72B7D"/>
    <w:rsid w:val="00A73197"/>
    <w:rsid w:val="00A77A76"/>
    <w:rsid w:val="00A80350"/>
    <w:rsid w:val="00A83D18"/>
    <w:rsid w:val="00A8630F"/>
    <w:rsid w:val="00A947B6"/>
    <w:rsid w:val="00A94B13"/>
    <w:rsid w:val="00AA5646"/>
    <w:rsid w:val="00AA5D75"/>
    <w:rsid w:val="00AA6916"/>
    <w:rsid w:val="00AA6AB4"/>
    <w:rsid w:val="00AA7F96"/>
    <w:rsid w:val="00AB1A1F"/>
    <w:rsid w:val="00AC31F5"/>
    <w:rsid w:val="00AC767A"/>
    <w:rsid w:val="00AD2A8F"/>
    <w:rsid w:val="00AD2B17"/>
    <w:rsid w:val="00AD35B4"/>
    <w:rsid w:val="00AD679D"/>
    <w:rsid w:val="00AD7804"/>
    <w:rsid w:val="00AE4D71"/>
    <w:rsid w:val="00AF5C7F"/>
    <w:rsid w:val="00AF724F"/>
    <w:rsid w:val="00B037AA"/>
    <w:rsid w:val="00B11DC0"/>
    <w:rsid w:val="00B17073"/>
    <w:rsid w:val="00B1791E"/>
    <w:rsid w:val="00B209C7"/>
    <w:rsid w:val="00B213A7"/>
    <w:rsid w:val="00B23308"/>
    <w:rsid w:val="00B2413C"/>
    <w:rsid w:val="00B2661A"/>
    <w:rsid w:val="00B3442A"/>
    <w:rsid w:val="00B36D09"/>
    <w:rsid w:val="00B37099"/>
    <w:rsid w:val="00B45C79"/>
    <w:rsid w:val="00B53BC8"/>
    <w:rsid w:val="00B56ABB"/>
    <w:rsid w:val="00B6101B"/>
    <w:rsid w:val="00B641C9"/>
    <w:rsid w:val="00B653E4"/>
    <w:rsid w:val="00B662CC"/>
    <w:rsid w:val="00B66D11"/>
    <w:rsid w:val="00B71FC7"/>
    <w:rsid w:val="00B827AC"/>
    <w:rsid w:val="00B8418C"/>
    <w:rsid w:val="00B87070"/>
    <w:rsid w:val="00B871FA"/>
    <w:rsid w:val="00B9037A"/>
    <w:rsid w:val="00B9041C"/>
    <w:rsid w:val="00B93351"/>
    <w:rsid w:val="00B95F03"/>
    <w:rsid w:val="00BA02A7"/>
    <w:rsid w:val="00BA0BD5"/>
    <w:rsid w:val="00BA19B7"/>
    <w:rsid w:val="00BB1B01"/>
    <w:rsid w:val="00BB1D08"/>
    <w:rsid w:val="00BB2134"/>
    <w:rsid w:val="00BB6834"/>
    <w:rsid w:val="00BC0C2B"/>
    <w:rsid w:val="00BC29F8"/>
    <w:rsid w:val="00BD6EC3"/>
    <w:rsid w:val="00BE25BA"/>
    <w:rsid w:val="00BF02D4"/>
    <w:rsid w:val="00BF400C"/>
    <w:rsid w:val="00C0202A"/>
    <w:rsid w:val="00C03024"/>
    <w:rsid w:val="00C05A00"/>
    <w:rsid w:val="00C06B7A"/>
    <w:rsid w:val="00C07A79"/>
    <w:rsid w:val="00C1307F"/>
    <w:rsid w:val="00C16CE4"/>
    <w:rsid w:val="00C20890"/>
    <w:rsid w:val="00C22461"/>
    <w:rsid w:val="00C23DEB"/>
    <w:rsid w:val="00C24FBE"/>
    <w:rsid w:val="00C3198D"/>
    <w:rsid w:val="00C42934"/>
    <w:rsid w:val="00C42B4A"/>
    <w:rsid w:val="00C46B9C"/>
    <w:rsid w:val="00C53B52"/>
    <w:rsid w:val="00C53C36"/>
    <w:rsid w:val="00C57F01"/>
    <w:rsid w:val="00C624C5"/>
    <w:rsid w:val="00C63593"/>
    <w:rsid w:val="00C66ED1"/>
    <w:rsid w:val="00C673B1"/>
    <w:rsid w:val="00C75F6F"/>
    <w:rsid w:val="00C77457"/>
    <w:rsid w:val="00C82625"/>
    <w:rsid w:val="00C83C8A"/>
    <w:rsid w:val="00C84FC2"/>
    <w:rsid w:val="00C85B3B"/>
    <w:rsid w:val="00C86B61"/>
    <w:rsid w:val="00C91C59"/>
    <w:rsid w:val="00C97683"/>
    <w:rsid w:val="00C97A15"/>
    <w:rsid w:val="00CA5AD0"/>
    <w:rsid w:val="00CA5B81"/>
    <w:rsid w:val="00CA7ADC"/>
    <w:rsid w:val="00CA7C36"/>
    <w:rsid w:val="00CB2657"/>
    <w:rsid w:val="00CB4D8E"/>
    <w:rsid w:val="00CB5A15"/>
    <w:rsid w:val="00CB64DB"/>
    <w:rsid w:val="00CB6D73"/>
    <w:rsid w:val="00CC194F"/>
    <w:rsid w:val="00CC77E6"/>
    <w:rsid w:val="00CD063E"/>
    <w:rsid w:val="00CD098E"/>
    <w:rsid w:val="00CD1B37"/>
    <w:rsid w:val="00CD6011"/>
    <w:rsid w:val="00CD63ED"/>
    <w:rsid w:val="00CD7A90"/>
    <w:rsid w:val="00CE269C"/>
    <w:rsid w:val="00CE4550"/>
    <w:rsid w:val="00CE69EE"/>
    <w:rsid w:val="00CF72D3"/>
    <w:rsid w:val="00D04982"/>
    <w:rsid w:val="00D16296"/>
    <w:rsid w:val="00D1750C"/>
    <w:rsid w:val="00D21401"/>
    <w:rsid w:val="00D222CF"/>
    <w:rsid w:val="00D26774"/>
    <w:rsid w:val="00D26AA4"/>
    <w:rsid w:val="00D26F75"/>
    <w:rsid w:val="00D311EC"/>
    <w:rsid w:val="00D32CC9"/>
    <w:rsid w:val="00D34DD5"/>
    <w:rsid w:val="00D35177"/>
    <w:rsid w:val="00D3623B"/>
    <w:rsid w:val="00D427AF"/>
    <w:rsid w:val="00D44202"/>
    <w:rsid w:val="00D44EBD"/>
    <w:rsid w:val="00D46716"/>
    <w:rsid w:val="00D50478"/>
    <w:rsid w:val="00D55938"/>
    <w:rsid w:val="00D653E9"/>
    <w:rsid w:val="00D6540C"/>
    <w:rsid w:val="00D66498"/>
    <w:rsid w:val="00D666AF"/>
    <w:rsid w:val="00D668F5"/>
    <w:rsid w:val="00D6691C"/>
    <w:rsid w:val="00D72A00"/>
    <w:rsid w:val="00D7619F"/>
    <w:rsid w:val="00D80508"/>
    <w:rsid w:val="00D809D0"/>
    <w:rsid w:val="00D81661"/>
    <w:rsid w:val="00D82A12"/>
    <w:rsid w:val="00D83E7A"/>
    <w:rsid w:val="00D8528E"/>
    <w:rsid w:val="00D911F6"/>
    <w:rsid w:val="00D96058"/>
    <w:rsid w:val="00D97740"/>
    <w:rsid w:val="00DA0371"/>
    <w:rsid w:val="00DA1A88"/>
    <w:rsid w:val="00DA2D96"/>
    <w:rsid w:val="00DA3478"/>
    <w:rsid w:val="00DA4050"/>
    <w:rsid w:val="00DB1DFB"/>
    <w:rsid w:val="00DB25E6"/>
    <w:rsid w:val="00DB43E7"/>
    <w:rsid w:val="00DB6FC1"/>
    <w:rsid w:val="00DD3017"/>
    <w:rsid w:val="00DD6189"/>
    <w:rsid w:val="00DE4D68"/>
    <w:rsid w:val="00DE4F01"/>
    <w:rsid w:val="00DE6C47"/>
    <w:rsid w:val="00DF06AF"/>
    <w:rsid w:val="00E00BFC"/>
    <w:rsid w:val="00E00DAA"/>
    <w:rsid w:val="00E019BD"/>
    <w:rsid w:val="00E02A2B"/>
    <w:rsid w:val="00E02C96"/>
    <w:rsid w:val="00E07981"/>
    <w:rsid w:val="00E079C2"/>
    <w:rsid w:val="00E12D54"/>
    <w:rsid w:val="00E134D1"/>
    <w:rsid w:val="00E1693B"/>
    <w:rsid w:val="00E20254"/>
    <w:rsid w:val="00E31062"/>
    <w:rsid w:val="00E318D9"/>
    <w:rsid w:val="00E40FC5"/>
    <w:rsid w:val="00E44FE7"/>
    <w:rsid w:val="00E45627"/>
    <w:rsid w:val="00E50E59"/>
    <w:rsid w:val="00E5210B"/>
    <w:rsid w:val="00E56510"/>
    <w:rsid w:val="00E606DE"/>
    <w:rsid w:val="00E62B48"/>
    <w:rsid w:val="00E62C77"/>
    <w:rsid w:val="00E65D60"/>
    <w:rsid w:val="00E73966"/>
    <w:rsid w:val="00E74955"/>
    <w:rsid w:val="00E768B3"/>
    <w:rsid w:val="00E81606"/>
    <w:rsid w:val="00E87E57"/>
    <w:rsid w:val="00E95F34"/>
    <w:rsid w:val="00E966F1"/>
    <w:rsid w:val="00E96CE6"/>
    <w:rsid w:val="00E9741B"/>
    <w:rsid w:val="00E97492"/>
    <w:rsid w:val="00EA65CE"/>
    <w:rsid w:val="00EA65F7"/>
    <w:rsid w:val="00EA6619"/>
    <w:rsid w:val="00EA66BE"/>
    <w:rsid w:val="00EB48E3"/>
    <w:rsid w:val="00EB50AA"/>
    <w:rsid w:val="00EB655B"/>
    <w:rsid w:val="00EC14DC"/>
    <w:rsid w:val="00EC2BEE"/>
    <w:rsid w:val="00EC7D20"/>
    <w:rsid w:val="00ED54EC"/>
    <w:rsid w:val="00ED56A3"/>
    <w:rsid w:val="00ED596E"/>
    <w:rsid w:val="00ED7CC5"/>
    <w:rsid w:val="00EE6135"/>
    <w:rsid w:val="00EF20AE"/>
    <w:rsid w:val="00EF55B4"/>
    <w:rsid w:val="00F002A9"/>
    <w:rsid w:val="00F006BF"/>
    <w:rsid w:val="00F00A8C"/>
    <w:rsid w:val="00F00B44"/>
    <w:rsid w:val="00F01395"/>
    <w:rsid w:val="00F031A9"/>
    <w:rsid w:val="00F10FFB"/>
    <w:rsid w:val="00F22B18"/>
    <w:rsid w:val="00F24A84"/>
    <w:rsid w:val="00F30CC8"/>
    <w:rsid w:val="00F31D02"/>
    <w:rsid w:val="00F35F55"/>
    <w:rsid w:val="00F44D6F"/>
    <w:rsid w:val="00F51207"/>
    <w:rsid w:val="00F5203A"/>
    <w:rsid w:val="00F52E35"/>
    <w:rsid w:val="00F557E5"/>
    <w:rsid w:val="00F57447"/>
    <w:rsid w:val="00F574DA"/>
    <w:rsid w:val="00F63285"/>
    <w:rsid w:val="00F63844"/>
    <w:rsid w:val="00F70EAC"/>
    <w:rsid w:val="00F7182C"/>
    <w:rsid w:val="00F73E08"/>
    <w:rsid w:val="00F7408A"/>
    <w:rsid w:val="00F76C63"/>
    <w:rsid w:val="00F85322"/>
    <w:rsid w:val="00F93B1A"/>
    <w:rsid w:val="00F97908"/>
    <w:rsid w:val="00FA055A"/>
    <w:rsid w:val="00FA1DD0"/>
    <w:rsid w:val="00FB49E0"/>
    <w:rsid w:val="00FB61D3"/>
    <w:rsid w:val="00FB6869"/>
    <w:rsid w:val="00FB72E1"/>
    <w:rsid w:val="00FC7020"/>
    <w:rsid w:val="00FD0A6E"/>
    <w:rsid w:val="00FE1D74"/>
    <w:rsid w:val="00FE389C"/>
    <w:rsid w:val="00FE7877"/>
    <w:rsid w:val="00FF0970"/>
    <w:rsid w:val="00FF5F45"/>
    <w:rsid w:val="00FF76D7"/>
    <w:rsid w:val="00FF7B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70B710E3"/>
  <w15:docId w15:val="{C67E1C1D-60F7-4E4B-9EED-1BC0ED46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b/>
      <w:lang w:val="x-none" w:eastAsia="x-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b/>
      <w:sz w:val="22"/>
      <w:lang w:val="en-CA"/>
    </w:rPr>
  </w:style>
  <w:style w:type="paragraph" w:styleId="BodyText">
    <w:name w:val="Body Text"/>
    <w:basedOn w:val="Normal"/>
    <w:rPr>
      <w:i/>
    </w:rPr>
  </w:style>
  <w:style w:type="table" w:styleId="TableGrid">
    <w:name w:val="Table Grid"/>
    <w:basedOn w:val="TableNormal"/>
    <w:rsid w:val="002C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2815"/>
    <w:rPr>
      <w:color w:val="0000FF"/>
      <w:u w:val="single"/>
    </w:rPr>
  </w:style>
  <w:style w:type="paragraph" w:styleId="BalloonText">
    <w:name w:val="Balloon Text"/>
    <w:basedOn w:val="Normal"/>
    <w:semiHidden/>
    <w:rsid w:val="00037FFC"/>
    <w:rPr>
      <w:rFonts w:ascii="Tahoma" w:hAnsi="Tahoma" w:cs="Tahoma"/>
      <w:sz w:val="16"/>
      <w:szCs w:val="16"/>
    </w:rPr>
  </w:style>
  <w:style w:type="paragraph" w:customStyle="1" w:styleId="headnote-e">
    <w:name w:val="headnote-e"/>
    <w:basedOn w:val="Normal"/>
    <w:rsid w:val="00525176"/>
    <w:pPr>
      <w:keepNext/>
      <w:snapToGrid w:val="0"/>
    </w:pPr>
    <w:rPr>
      <w:b/>
      <w:bCs/>
      <w:color w:val="000000"/>
      <w:sz w:val="26"/>
      <w:szCs w:val="26"/>
    </w:rPr>
  </w:style>
  <w:style w:type="character" w:customStyle="1" w:styleId="BodyText2Char">
    <w:name w:val="Body Text 2 Char"/>
    <w:link w:val="BodyText2"/>
    <w:rsid w:val="00162630"/>
    <w:rPr>
      <w:b/>
      <w:sz w:val="24"/>
      <w:szCs w:val="24"/>
    </w:rPr>
  </w:style>
  <w:style w:type="paragraph" w:customStyle="1" w:styleId="Default">
    <w:name w:val="Default"/>
    <w:rsid w:val="000824FB"/>
    <w:pPr>
      <w:autoSpaceDE w:val="0"/>
      <w:autoSpaceDN w:val="0"/>
      <w:adjustRightInd w:val="0"/>
    </w:pPr>
    <w:rPr>
      <w:rFonts w:ascii="ITCCentury Book" w:hAnsi="ITCCentury Book" w:cs="ITCCentury Book"/>
      <w:color w:val="000000"/>
      <w:sz w:val="24"/>
      <w:szCs w:val="24"/>
    </w:rPr>
  </w:style>
  <w:style w:type="character" w:customStyle="1" w:styleId="A4">
    <w:name w:val="A4"/>
    <w:uiPriority w:val="99"/>
    <w:rsid w:val="000824FB"/>
    <w:rPr>
      <w:rFonts w:cs="ITCCentury Book"/>
      <w:color w:val="000000"/>
      <w:sz w:val="20"/>
      <w:szCs w:val="20"/>
    </w:rPr>
  </w:style>
  <w:style w:type="character" w:styleId="FollowedHyperlink">
    <w:name w:val="FollowedHyperlink"/>
    <w:basedOn w:val="DefaultParagraphFont"/>
    <w:uiPriority w:val="99"/>
    <w:semiHidden/>
    <w:unhideWhenUsed/>
    <w:rsid w:val="00F31D02"/>
    <w:rPr>
      <w:color w:val="800080" w:themeColor="followedHyperlink"/>
      <w:u w:val="single"/>
    </w:rPr>
  </w:style>
  <w:style w:type="character" w:styleId="CommentReference">
    <w:name w:val="annotation reference"/>
    <w:basedOn w:val="DefaultParagraphFont"/>
    <w:uiPriority w:val="99"/>
    <w:semiHidden/>
    <w:unhideWhenUsed/>
    <w:rsid w:val="00393DE1"/>
    <w:rPr>
      <w:sz w:val="16"/>
      <w:szCs w:val="16"/>
    </w:rPr>
  </w:style>
  <w:style w:type="paragraph" w:styleId="CommentText">
    <w:name w:val="annotation text"/>
    <w:basedOn w:val="Normal"/>
    <w:link w:val="CommentTextChar"/>
    <w:uiPriority w:val="99"/>
    <w:semiHidden/>
    <w:unhideWhenUsed/>
    <w:rsid w:val="00393DE1"/>
    <w:rPr>
      <w:sz w:val="20"/>
      <w:szCs w:val="20"/>
    </w:rPr>
  </w:style>
  <w:style w:type="character" w:customStyle="1" w:styleId="CommentTextChar">
    <w:name w:val="Comment Text Char"/>
    <w:basedOn w:val="DefaultParagraphFont"/>
    <w:link w:val="CommentText"/>
    <w:uiPriority w:val="99"/>
    <w:semiHidden/>
    <w:rsid w:val="00393DE1"/>
    <w:rPr>
      <w:lang w:val="en-US" w:eastAsia="en-US"/>
    </w:rPr>
  </w:style>
  <w:style w:type="paragraph" w:styleId="CommentSubject">
    <w:name w:val="annotation subject"/>
    <w:basedOn w:val="CommentText"/>
    <w:next w:val="CommentText"/>
    <w:link w:val="CommentSubjectChar"/>
    <w:uiPriority w:val="99"/>
    <w:semiHidden/>
    <w:unhideWhenUsed/>
    <w:rsid w:val="00393DE1"/>
    <w:rPr>
      <w:b/>
      <w:bCs/>
    </w:rPr>
  </w:style>
  <w:style w:type="character" w:customStyle="1" w:styleId="CommentSubjectChar">
    <w:name w:val="Comment Subject Char"/>
    <w:basedOn w:val="CommentTextChar"/>
    <w:link w:val="CommentSubject"/>
    <w:uiPriority w:val="99"/>
    <w:semiHidden/>
    <w:rsid w:val="00393DE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1948">
      <w:bodyDiv w:val="1"/>
      <w:marLeft w:val="0"/>
      <w:marRight w:val="0"/>
      <w:marTop w:val="0"/>
      <w:marBottom w:val="0"/>
      <w:divBdr>
        <w:top w:val="none" w:sz="0" w:space="0" w:color="auto"/>
        <w:left w:val="none" w:sz="0" w:space="0" w:color="auto"/>
        <w:bottom w:val="none" w:sz="0" w:space="0" w:color="auto"/>
        <w:right w:val="none" w:sz="0" w:space="0" w:color="auto"/>
      </w:divBdr>
    </w:div>
    <w:div w:id="195041430">
      <w:bodyDiv w:val="1"/>
      <w:marLeft w:val="0"/>
      <w:marRight w:val="0"/>
      <w:marTop w:val="0"/>
      <w:marBottom w:val="0"/>
      <w:divBdr>
        <w:top w:val="none" w:sz="0" w:space="0" w:color="auto"/>
        <w:left w:val="none" w:sz="0" w:space="0" w:color="auto"/>
        <w:bottom w:val="none" w:sz="0" w:space="0" w:color="auto"/>
        <w:right w:val="none" w:sz="0" w:space="0" w:color="auto"/>
      </w:divBdr>
    </w:div>
    <w:div w:id="361782279">
      <w:bodyDiv w:val="1"/>
      <w:marLeft w:val="0"/>
      <w:marRight w:val="0"/>
      <w:marTop w:val="0"/>
      <w:marBottom w:val="0"/>
      <w:divBdr>
        <w:top w:val="none" w:sz="0" w:space="0" w:color="auto"/>
        <w:left w:val="none" w:sz="0" w:space="0" w:color="auto"/>
        <w:bottom w:val="none" w:sz="0" w:space="0" w:color="auto"/>
        <w:right w:val="none" w:sz="0" w:space="0" w:color="auto"/>
      </w:divBdr>
    </w:div>
    <w:div w:id="393352829">
      <w:bodyDiv w:val="1"/>
      <w:marLeft w:val="0"/>
      <w:marRight w:val="0"/>
      <w:marTop w:val="0"/>
      <w:marBottom w:val="0"/>
      <w:divBdr>
        <w:top w:val="none" w:sz="0" w:space="0" w:color="auto"/>
        <w:left w:val="none" w:sz="0" w:space="0" w:color="auto"/>
        <w:bottom w:val="none" w:sz="0" w:space="0" w:color="auto"/>
        <w:right w:val="none" w:sz="0" w:space="0" w:color="auto"/>
      </w:divBdr>
    </w:div>
    <w:div w:id="414060832">
      <w:bodyDiv w:val="1"/>
      <w:marLeft w:val="0"/>
      <w:marRight w:val="0"/>
      <w:marTop w:val="0"/>
      <w:marBottom w:val="0"/>
      <w:divBdr>
        <w:top w:val="none" w:sz="0" w:space="0" w:color="auto"/>
        <w:left w:val="none" w:sz="0" w:space="0" w:color="auto"/>
        <w:bottom w:val="none" w:sz="0" w:space="0" w:color="auto"/>
        <w:right w:val="none" w:sz="0" w:space="0" w:color="auto"/>
      </w:divBdr>
    </w:div>
    <w:div w:id="639848384">
      <w:bodyDiv w:val="1"/>
      <w:marLeft w:val="0"/>
      <w:marRight w:val="0"/>
      <w:marTop w:val="0"/>
      <w:marBottom w:val="0"/>
      <w:divBdr>
        <w:top w:val="none" w:sz="0" w:space="0" w:color="auto"/>
        <w:left w:val="none" w:sz="0" w:space="0" w:color="auto"/>
        <w:bottom w:val="none" w:sz="0" w:space="0" w:color="auto"/>
        <w:right w:val="none" w:sz="0" w:space="0" w:color="auto"/>
      </w:divBdr>
    </w:div>
    <w:div w:id="643004147">
      <w:bodyDiv w:val="1"/>
      <w:marLeft w:val="0"/>
      <w:marRight w:val="0"/>
      <w:marTop w:val="0"/>
      <w:marBottom w:val="0"/>
      <w:divBdr>
        <w:top w:val="none" w:sz="0" w:space="0" w:color="auto"/>
        <w:left w:val="none" w:sz="0" w:space="0" w:color="auto"/>
        <w:bottom w:val="none" w:sz="0" w:space="0" w:color="auto"/>
        <w:right w:val="none" w:sz="0" w:space="0" w:color="auto"/>
      </w:divBdr>
    </w:div>
    <w:div w:id="658658762">
      <w:bodyDiv w:val="1"/>
      <w:marLeft w:val="0"/>
      <w:marRight w:val="0"/>
      <w:marTop w:val="0"/>
      <w:marBottom w:val="0"/>
      <w:divBdr>
        <w:top w:val="none" w:sz="0" w:space="0" w:color="auto"/>
        <w:left w:val="none" w:sz="0" w:space="0" w:color="auto"/>
        <w:bottom w:val="none" w:sz="0" w:space="0" w:color="auto"/>
        <w:right w:val="none" w:sz="0" w:space="0" w:color="auto"/>
      </w:divBdr>
    </w:div>
    <w:div w:id="721565540">
      <w:bodyDiv w:val="1"/>
      <w:marLeft w:val="0"/>
      <w:marRight w:val="0"/>
      <w:marTop w:val="0"/>
      <w:marBottom w:val="0"/>
      <w:divBdr>
        <w:top w:val="none" w:sz="0" w:space="0" w:color="auto"/>
        <w:left w:val="none" w:sz="0" w:space="0" w:color="auto"/>
        <w:bottom w:val="none" w:sz="0" w:space="0" w:color="auto"/>
        <w:right w:val="none" w:sz="0" w:space="0" w:color="auto"/>
      </w:divBdr>
    </w:div>
    <w:div w:id="754404366">
      <w:bodyDiv w:val="1"/>
      <w:marLeft w:val="0"/>
      <w:marRight w:val="0"/>
      <w:marTop w:val="0"/>
      <w:marBottom w:val="0"/>
      <w:divBdr>
        <w:top w:val="none" w:sz="0" w:space="0" w:color="auto"/>
        <w:left w:val="none" w:sz="0" w:space="0" w:color="auto"/>
        <w:bottom w:val="none" w:sz="0" w:space="0" w:color="auto"/>
        <w:right w:val="none" w:sz="0" w:space="0" w:color="auto"/>
      </w:divBdr>
    </w:div>
    <w:div w:id="845706413">
      <w:bodyDiv w:val="1"/>
      <w:marLeft w:val="0"/>
      <w:marRight w:val="0"/>
      <w:marTop w:val="0"/>
      <w:marBottom w:val="0"/>
      <w:divBdr>
        <w:top w:val="none" w:sz="0" w:space="0" w:color="auto"/>
        <w:left w:val="none" w:sz="0" w:space="0" w:color="auto"/>
        <w:bottom w:val="none" w:sz="0" w:space="0" w:color="auto"/>
        <w:right w:val="none" w:sz="0" w:space="0" w:color="auto"/>
      </w:divBdr>
    </w:div>
    <w:div w:id="861895540">
      <w:bodyDiv w:val="1"/>
      <w:marLeft w:val="0"/>
      <w:marRight w:val="0"/>
      <w:marTop w:val="0"/>
      <w:marBottom w:val="0"/>
      <w:divBdr>
        <w:top w:val="none" w:sz="0" w:space="0" w:color="auto"/>
        <w:left w:val="none" w:sz="0" w:space="0" w:color="auto"/>
        <w:bottom w:val="none" w:sz="0" w:space="0" w:color="auto"/>
        <w:right w:val="none" w:sz="0" w:space="0" w:color="auto"/>
      </w:divBdr>
    </w:div>
    <w:div w:id="1068504814">
      <w:bodyDiv w:val="1"/>
      <w:marLeft w:val="0"/>
      <w:marRight w:val="0"/>
      <w:marTop w:val="0"/>
      <w:marBottom w:val="0"/>
      <w:divBdr>
        <w:top w:val="none" w:sz="0" w:space="0" w:color="auto"/>
        <w:left w:val="none" w:sz="0" w:space="0" w:color="auto"/>
        <w:bottom w:val="none" w:sz="0" w:space="0" w:color="auto"/>
        <w:right w:val="none" w:sz="0" w:space="0" w:color="auto"/>
      </w:divBdr>
    </w:div>
    <w:div w:id="1164665870">
      <w:bodyDiv w:val="1"/>
      <w:marLeft w:val="0"/>
      <w:marRight w:val="0"/>
      <w:marTop w:val="0"/>
      <w:marBottom w:val="0"/>
      <w:divBdr>
        <w:top w:val="none" w:sz="0" w:space="0" w:color="auto"/>
        <w:left w:val="none" w:sz="0" w:space="0" w:color="auto"/>
        <w:bottom w:val="none" w:sz="0" w:space="0" w:color="auto"/>
        <w:right w:val="none" w:sz="0" w:space="0" w:color="auto"/>
      </w:divBdr>
    </w:div>
    <w:div w:id="1450975798">
      <w:bodyDiv w:val="1"/>
      <w:marLeft w:val="0"/>
      <w:marRight w:val="0"/>
      <w:marTop w:val="0"/>
      <w:marBottom w:val="0"/>
      <w:divBdr>
        <w:top w:val="none" w:sz="0" w:space="0" w:color="auto"/>
        <w:left w:val="none" w:sz="0" w:space="0" w:color="auto"/>
        <w:bottom w:val="none" w:sz="0" w:space="0" w:color="auto"/>
        <w:right w:val="none" w:sz="0" w:space="0" w:color="auto"/>
      </w:divBdr>
    </w:div>
    <w:div w:id="1577982473">
      <w:bodyDiv w:val="1"/>
      <w:marLeft w:val="0"/>
      <w:marRight w:val="0"/>
      <w:marTop w:val="0"/>
      <w:marBottom w:val="0"/>
      <w:divBdr>
        <w:top w:val="none" w:sz="0" w:space="0" w:color="auto"/>
        <w:left w:val="none" w:sz="0" w:space="0" w:color="auto"/>
        <w:bottom w:val="none" w:sz="0" w:space="0" w:color="auto"/>
        <w:right w:val="none" w:sz="0" w:space="0" w:color="auto"/>
      </w:divBdr>
    </w:div>
    <w:div w:id="1736856580">
      <w:bodyDiv w:val="1"/>
      <w:marLeft w:val="0"/>
      <w:marRight w:val="0"/>
      <w:marTop w:val="0"/>
      <w:marBottom w:val="0"/>
      <w:divBdr>
        <w:top w:val="none" w:sz="0" w:space="0" w:color="auto"/>
        <w:left w:val="none" w:sz="0" w:space="0" w:color="auto"/>
        <w:bottom w:val="none" w:sz="0" w:space="0" w:color="auto"/>
        <w:right w:val="none" w:sz="0" w:space="0" w:color="auto"/>
      </w:divBdr>
    </w:div>
    <w:div w:id="2004041450">
      <w:bodyDiv w:val="1"/>
      <w:marLeft w:val="0"/>
      <w:marRight w:val="0"/>
      <w:marTop w:val="0"/>
      <w:marBottom w:val="0"/>
      <w:divBdr>
        <w:top w:val="none" w:sz="0" w:space="0" w:color="auto"/>
        <w:left w:val="none" w:sz="0" w:space="0" w:color="auto"/>
        <w:bottom w:val="none" w:sz="0" w:space="0" w:color="auto"/>
        <w:right w:val="none" w:sz="0" w:space="0" w:color="auto"/>
      </w:divBdr>
    </w:div>
    <w:div w:id="20771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DFA471CAB7A4AA9D3C26AD7BE4221" ma:contentTypeVersion="13" ma:contentTypeDescription="Create a new document." ma:contentTypeScope="" ma:versionID="a4119d0b48de881fb4aa8ad8a49f84f7">
  <xsd:schema xmlns:xsd="http://www.w3.org/2001/XMLSchema" xmlns:xs="http://www.w3.org/2001/XMLSchema" xmlns:p="http://schemas.microsoft.com/office/2006/metadata/properties" xmlns:ns2="3550527a-c836-446f-959f-2a0af1afe075" xmlns:ns3="bfc44ad7-ae4c-4794-abf2-b6c8ee367f0d" targetNamespace="http://schemas.microsoft.com/office/2006/metadata/properties" ma:root="true" ma:fieldsID="10d8282dbdaeb841548c0c6ab784bedc" ns2:_="" ns3:_="">
    <xsd:import namespace="3550527a-c836-446f-959f-2a0af1afe075"/>
    <xsd:import namespace="bfc44ad7-ae4c-4794-abf2-b6c8ee367f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527a-c836-446f-959f-2a0af1afe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77ad45-374a-454f-a407-e7b1109e32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44ad7-ae4c-4794-abf2-b6c8ee367f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d217913-05ff-46f7-a558-faf6c3892d96}" ma:internalName="TaxCatchAll" ma:showField="CatchAllData" ma:web="bfc44ad7-ae4c-4794-abf2-b6c8ee367f0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50527a-c836-446f-959f-2a0af1afe075">
      <Terms xmlns="http://schemas.microsoft.com/office/infopath/2007/PartnerControls"/>
    </lcf76f155ced4ddcb4097134ff3c332f>
    <TaxCatchAll xmlns="bfc44ad7-ae4c-4794-abf2-b6c8ee367f0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FC038-62DC-4063-8C43-C5933F194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0527a-c836-446f-959f-2a0af1afe075"/>
    <ds:schemaRef ds:uri="bfc44ad7-ae4c-4794-abf2-b6c8ee367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B7A52-D08E-487D-A6D2-5B61BABC8F91}">
  <ds:schemaRefs>
    <ds:schemaRef ds:uri="http://schemas.microsoft.com/office/2006/metadata/properties"/>
    <ds:schemaRef ds:uri="http://schemas.microsoft.com/office/infopath/2007/PartnerControls"/>
    <ds:schemaRef ds:uri="3550527a-c836-446f-959f-2a0af1afe075"/>
    <ds:schemaRef ds:uri="bfc44ad7-ae4c-4794-abf2-b6c8ee367f0d"/>
  </ds:schemaRefs>
</ds:datastoreItem>
</file>

<file path=customXml/itemProps3.xml><?xml version="1.0" encoding="utf-8"?>
<ds:datastoreItem xmlns:ds="http://schemas.openxmlformats.org/officeDocument/2006/customXml" ds:itemID="{42603CE7-207C-4B9F-A30B-8DAC39B24426}">
  <ds:schemaRefs>
    <ds:schemaRef ds:uri="http://schemas.microsoft.com/sharepoint/v3/contenttype/forms"/>
  </ds:schemaRefs>
</ds:datastoreItem>
</file>

<file path=customXml/itemProps4.xml><?xml version="1.0" encoding="utf-8"?>
<ds:datastoreItem xmlns:ds="http://schemas.openxmlformats.org/officeDocument/2006/customXml" ds:itemID="{9FCCE3F9-2326-482D-B644-7D27E2D8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1147</Words>
  <Characters>6883</Characters>
  <Application>Microsoft Office Word</Application>
  <DocSecurity>0</DocSecurity>
  <Lines>705</Lines>
  <Paragraphs>302</Paragraphs>
  <ScaleCrop>false</ScaleCrop>
  <HeadingPairs>
    <vt:vector size="2" baseType="variant">
      <vt:variant>
        <vt:lpstr>Title</vt:lpstr>
      </vt:variant>
      <vt:variant>
        <vt:i4>1</vt:i4>
      </vt:variant>
    </vt:vector>
  </HeadingPairs>
  <TitlesOfParts>
    <vt:vector size="1" baseType="lpstr">
      <vt:lpstr>Section 15</vt:lpstr>
    </vt:vector>
  </TitlesOfParts>
  <Company>Land and Resources Cluster</Company>
  <LinksUpToDate>false</LinksUpToDate>
  <CharactersWithSpaces>7786</CharactersWithSpaces>
  <SharedDoc>false</SharedDoc>
  <HLinks>
    <vt:vector size="12" baseType="variant">
      <vt:variant>
        <vt:i4>5767183</vt:i4>
      </vt:variant>
      <vt:variant>
        <vt:i4>0</vt:i4>
      </vt:variant>
      <vt:variant>
        <vt:i4>0</vt:i4>
      </vt:variant>
      <vt:variant>
        <vt:i4>5</vt:i4>
      </vt:variant>
      <vt:variant>
        <vt:lpwstr>http://www.region.waterloo.on.ca/</vt:lpwstr>
      </vt:variant>
      <vt:variant>
        <vt:lpwstr/>
      </vt:variant>
      <vt:variant>
        <vt:i4>2293822</vt:i4>
      </vt:variant>
      <vt:variant>
        <vt:i4>0</vt:i4>
      </vt:variant>
      <vt:variant>
        <vt:i4>0</vt:i4>
      </vt:variant>
      <vt:variant>
        <vt:i4>5</vt:i4>
      </vt:variant>
      <vt:variant>
        <vt:lpwstr>http://www.regionofwaterloo.ca/en/aboutTheEnvironment/QualityTreatment2.asp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dc:title>
  <dc:subject/>
  <dc:creator>CPETER</dc:creator>
  <cp:keywords/>
  <dc:description/>
  <cp:lastModifiedBy>Terryn Conway</cp:lastModifiedBy>
  <cp:revision>2</cp:revision>
  <cp:lastPrinted>2020-12-02T18:14:00Z</cp:lastPrinted>
  <dcterms:created xsi:type="dcterms:W3CDTF">2026-03-09T14:58:00Z</dcterms:created>
  <dcterms:modified xsi:type="dcterms:W3CDTF">2026-03-12T12:03:00Z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7def6b940a86d989c3c7bb5bea283fe1eb3631d2ee068fcab23d454cc1f21fb5</vt:lpwstr>
  </property>
  <property fmtid="{D5CDD505-2E9C-101B-9397-08002B2CF9AE}" pid="3" name="ContentTypeId">
    <vt:lpwstr>0x0101003ECDFA471CAB7A4AA9D3C26AD7BE4221</vt:lpwstr>
  </property>
  <property fmtid="{D5CDD505-2E9C-101B-9397-08002B2CF9AE}" pid="4" name="MediaServiceImageTags">
    <vt:lpwstr/>
  </property>
</Properties>
</file>